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74D70" w14:textId="7A7D5576" w:rsidR="00876E35" w:rsidRDefault="00C67A88" w:rsidP="00F95168">
      <w:pPr>
        <w:overflowPunct w:val="0"/>
        <w:jc w:val="center"/>
        <w:rPr>
          <w:rFonts w:ascii="黑体" w:eastAsia="黑体" w:hAnsi="黑体" w:hint="eastAsia"/>
          <w:b/>
          <w:color w:val="000000" w:themeColor="text1"/>
          <w:sz w:val="32"/>
        </w:rPr>
      </w:pPr>
      <w:r>
        <w:rPr>
          <w:rFonts w:ascii="黑体" w:eastAsia="黑体" w:hAnsi="黑体" w:hint="eastAsia"/>
          <w:b/>
          <w:color w:val="000000" w:themeColor="text1"/>
          <w:sz w:val="32"/>
        </w:rPr>
        <w:t>苏州高博软件技术职业学院</w:t>
      </w:r>
    </w:p>
    <w:p w14:paraId="662BC658" w14:textId="5B85A7C7" w:rsidR="00AC4AD1" w:rsidRPr="00F95168" w:rsidRDefault="008F34B6" w:rsidP="00F95168">
      <w:pPr>
        <w:overflowPunct w:val="0"/>
        <w:jc w:val="center"/>
        <w:rPr>
          <w:rFonts w:ascii="黑体" w:eastAsia="黑体" w:hAnsi="黑体"/>
          <w:b/>
          <w:color w:val="000000" w:themeColor="text1"/>
          <w:sz w:val="32"/>
        </w:rPr>
      </w:pPr>
      <w:r>
        <w:rPr>
          <w:rFonts w:ascii="黑体" w:eastAsia="黑体" w:hAnsi="黑体" w:hint="eastAsia"/>
          <w:b/>
          <w:color w:val="000000" w:themeColor="text1"/>
          <w:sz w:val="32"/>
        </w:rPr>
        <w:t>课堂教学大赛</w:t>
      </w:r>
      <w:r w:rsidR="00F95168" w:rsidRPr="00F95168">
        <w:rPr>
          <w:rFonts w:ascii="黑体" w:eastAsia="黑体" w:hAnsi="黑体" w:hint="eastAsia"/>
          <w:b/>
          <w:color w:val="000000" w:themeColor="text1"/>
          <w:sz w:val="32"/>
        </w:rPr>
        <w:t>评分</w:t>
      </w:r>
      <w:r w:rsidR="00F957F5">
        <w:rPr>
          <w:rFonts w:ascii="黑体" w:eastAsia="黑体" w:hAnsi="黑体" w:hint="eastAsia"/>
          <w:b/>
          <w:color w:val="000000" w:themeColor="text1"/>
          <w:sz w:val="32"/>
        </w:rPr>
        <w:t>标准</w:t>
      </w:r>
      <w:bookmarkStart w:id="0" w:name="_GoBack"/>
      <w:bookmarkEnd w:id="0"/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"/>
        <w:gridCol w:w="7496"/>
      </w:tblGrid>
      <w:tr w:rsidR="00AC4AD1" w:rsidRPr="00F95168" w14:paraId="02C4514A" w14:textId="77777777" w:rsidTr="00F95168">
        <w:trPr>
          <w:cantSplit/>
          <w:trHeight w:val="810"/>
          <w:tblHeader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650D9D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评价</w:t>
            </w:r>
          </w:p>
          <w:p w14:paraId="17C80C3D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指标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A4F95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分</w:t>
            </w:r>
          </w:p>
          <w:p w14:paraId="051BF5A7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值</w:t>
            </w:r>
          </w:p>
        </w:tc>
        <w:tc>
          <w:tcPr>
            <w:tcW w:w="7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BB826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评价要素</w:t>
            </w:r>
          </w:p>
        </w:tc>
      </w:tr>
      <w:tr w:rsidR="00AC4AD1" w:rsidRPr="00F95168" w14:paraId="0B2E0D11" w14:textId="77777777" w:rsidTr="00F95168">
        <w:trPr>
          <w:cantSplit/>
          <w:trHeight w:val="2519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F424C" w14:textId="77777777" w:rsidR="00AC4AD1" w:rsidRPr="00FA0A40" w:rsidRDefault="00C412B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4F4338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3</w:t>
            </w:r>
            <w:r w:rsidRPr="00FA0A40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96" w:type="dxa"/>
            <w:shd w:val="clear" w:color="auto" w:fill="auto"/>
            <w:vAlign w:val="center"/>
          </w:tcPr>
          <w:p w14:paraId="06D26B27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教学理念：以生为本，体现核心素养，关照学生终生发展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5165664C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目标确立：基于标准，体现科学（或专业）核心素养，突出关键能力、必备品格和价值观念的培养，切合学生实际，明确、可行、合理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3A12551D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内容组织：遵循学生认知特点和职业教育规律，回归学生生活，回归与生产劳动相结合，安排科学，重难点把握准确，内容恰当。</w:t>
            </w:r>
          </w:p>
          <w:p w14:paraId="6C581BC4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学习评价：体现多元、发展性评价理念，根据预设学习活动合理设计评价内容及方式，能有效检测教学目标的达成。</w:t>
            </w:r>
          </w:p>
        </w:tc>
      </w:tr>
      <w:tr w:rsidR="00AC4AD1" w:rsidRPr="00F95168" w14:paraId="4558E2F4" w14:textId="77777777" w:rsidTr="00F95168">
        <w:trPr>
          <w:cantSplit/>
          <w:trHeight w:val="4255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7F728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教学实施</w:t>
            </w:r>
          </w:p>
          <w:p w14:paraId="2C9172EE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效果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2F2CD2E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4</w:t>
            </w:r>
            <w:r w:rsidRPr="00FA0A40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96" w:type="dxa"/>
            <w:shd w:val="clear" w:color="auto" w:fill="auto"/>
            <w:vAlign w:val="center"/>
          </w:tcPr>
          <w:p w14:paraId="17B65650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教学流程：按照教学设计组织课堂教学，学习情境创设恰当，教学节奏流畅，过程调控合理，重难点化解巧妙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4919E8C5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学策略：坚持以学习者为中心，积极运用启发式、探究式、讨论式、参与式教学，灵活采取项目教学、案例教学、情境教学、工作过程导向教学等方式，基于活动、融于情境，体现“做学教合一”，过程优化，手段多样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02039FC4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学生表现：学生兴趣浓、热情高、参与广、学习主动、思维积极、互动有效、体现深度学习；学生能够乐学、会学、学会，不同层次学生均有发展，学生满意度高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6014DFA5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动态生成：能根据课堂生成资源，即时调整、增补教学内容，有效驾驭、反馈和调控课堂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1BD494B0" w14:textId="77777777" w:rsidR="00AC4AD1" w:rsidRPr="00F95168" w:rsidRDefault="00C412BF">
            <w:pPr>
              <w:overflowPunct w:val="0"/>
              <w:snapToGrid w:val="0"/>
              <w:spacing w:line="21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目标达成：预期教学目标达成度高，学生学习任务完成率高，</w:t>
            </w:r>
            <w:proofErr w:type="gramStart"/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学结果</w:t>
            </w:r>
            <w:proofErr w:type="gramEnd"/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良好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C4AD1" w:rsidRPr="00F95168" w14:paraId="126BFA05" w14:textId="77777777" w:rsidTr="00C67A88">
        <w:trPr>
          <w:cantSplit/>
          <w:trHeight w:val="1759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77B43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教</w:t>
            </w: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师</w:t>
            </w:r>
          </w:p>
          <w:p w14:paraId="0010A444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素养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97A7FF9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1</w:t>
            </w:r>
            <w:r w:rsidRPr="00FA0A40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96" w:type="dxa"/>
            <w:shd w:val="clear" w:color="auto" w:fill="auto"/>
            <w:vAlign w:val="center"/>
          </w:tcPr>
          <w:p w14:paraId="0B8C40F0" w14:textId="77777777" w:rsidR="00AC4AD1" w:rsidRPr="00F95168" w:rsidRDefault="009A7514" w:rsidP="009A7514">
            <w:pPr>
              <w:tabs>
                <w:tab w:val="left" w:pos="312"/>
              </w:tabs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.</w:t>
            </w:r>
            <w:r w:rsidR="00C412BF"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师德师风：充分展现新时代职业院校教师良好的师德师风，教学态度认真、严谨规范、亲和力强。</w:t>
            </w:r>
          </w:p>
          <w:p w14:paraId="1EA3F147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专业能力：教学基本功扎实、具备较高的信息素养，发挥教学团队协作优势；教学中科学提问、智慧理答，充分调动学生学习积极性；聚焦主题、科学准确、思路清晰、逻辑严谨、研究深入、表达流畅。</w:t>
            </w:r>
          </w:p>
        </w:tc>
      </w:tr>
      <w:tr w:rsidR="00AC4AD1" w:rsidRPr="00F95168" w14:paraId="6FDAAF16" w14:textId="77777777" w:rsidTr="00C67A88">
        <w:trPr>
          <w:cantSplit/>
          <w:trHeight w:val="1488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34F2F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特色</w:t>
            </w:r>
          </w:p>
          <w:p w14:paraId="23E18ED9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创新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1ED55" w14:textId="77777777" w:rsidR="00AC4AD1" w:rsidRPr="00FA0A40" w:rsidRDefault="00C412BF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A0A40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A88D4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教学追求：引导学生树立正确的理想信念、学会正确的思维方法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67101AA2" w14:textId="77777777" w:rsidR="00AC4AD1" w:rsidRPr="00F95168" w:rsidRDefault="00C412BF">
            <w:pPr>
              <w:overflowPunct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2.</w:t>
            </w:r>
            <w:r w:rsidRPr="00F9516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教学创新：积极应用新一代信息技术，创新教学模式，给学生深刻的学习体验</w:t>
            </w:r>
            <w:r w:rsidRPr="00F9516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337BD0F6" w14:textId="77777777" w:rsidR="00AC4AD1" w:rsidRDefault="00AC4AD1">
      <w:pPr>
        <w:widowControl/>
        <w:jc w:val="left"/>
        <w:rPr>
          <w:rFonts w:ascii="方正仿宋简体" w:eastAsia="方正仿宋简体" w:hAnsi="Times New Roman" w:hint="eastAsia"/>
          <w:color w:val="000000" w:themeColor="text1"/>
          <w:sz w:val="32"/>
        </w:rPr>
      </w:pPr>
    </w:p>
    <w:sectPr w:rsidR="00AC4AD1">
      <w:footerReference w:type="default" r:id="rId8"/>
      <w:footerReference w:type="firs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076F" w14:textId="77777777" w:rsidR="00C27500" w:rsidRDefault="00C27500">
      <w:r>
        <w:separator/>
      </w:r>
    </w:p>
  </w:endnote>
  <w:endnote w:type="continuationSeparator" w:id="0">
    <w:p w14:paraId="3787F163" w14:textId="77777777" w:rsidR="00C27500" w:rsidRDefault="00C2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98AB" w14:textId="6C13C4D7" w:rsidR="00AC4AD1" w:rsidRDefault="00AC4AD1">
    <w:pPr>
      <w:pStyle w:val="ab"/>
      <w:jc w:val="center"/>
      <w:rPr>
        <w:rFonts w:ascii="Times New Roman" w:hAnsi="Times New Roman"/>
        <w:sz w:val="28"/>
        <w:szCs w:val="28"/>
      </w:rPr>
    </w:pPr>
  </w:p>
  <w:p w14:paraId="36F0B662" w14:textId="77777777" w:rsidR="00AC4AD1" w:rsidRDefault="00AC4AD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74C93" w14:textId="77777777" w:rsidR="00AC4AD1" w:rsidRDefault="00C412BF">
    <w:pPr>
      <w:pStyle w:val="ab"/>
      <w:jc w:val="center"/>
      <w:rPr>
        <w:sz w:val="24"/>
        <w:szCs w:val="24"/>
      </w:rPr>
    </w:pPr>
    <w:r>
      <w:rPr>
        <w:sz w:val="24"/>
        <w:szCs w:val="24"/>
      </w:rPr>
      <w:t>1</w:t>
    </w:r>
  </w:p>
  <w:p w14:paraId="6C41615E" w14:textId="77777777" w:rsidR="00AC4AD1" w:rsidRDefault="00AC4A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2DCBF" w14:textId="77777777" w:rsidR="00C27500" w:rsidRDefault="00C27500">
      <w:r>
        <w:separator/>
      </w:r>
    </w:p>
  </w:footnote>
  <w:footnote w:type="continuationSeparator" w:id="0">
    <w:p w14:paraId="214A89D8" w14:textId="77777777" w:rsidR="00C27500" w:rsidRDefault="00C2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C4841"/>
    <w:multiLevelType w:val="singleLevel"/>
    <w:tmpl w:val="35EC48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BD8"/>
    <w:rsid w:val="000053A3"/>
    <w:rsid w:val="0002487D"/>
    <w:rsid w:val="000731FC"/>
    <w:rsid w:val="00077600"/>
    <w:rsid w:val="000910F0"/>
    <w:rsid w:val="000B71A4"/>
    <w:rsid w:val="000E0B14"/>
    <w:rsid w:val="00101013"/>
    <w:rsid w:val="00124554"/>
    <w:rsid w:val="00150D48"/>
    <w:rsid w:val="00152C82"/>
    <w:rsid w:val="00156F71"/>
    <w:rsid w:val="001809CA"/>
    <w:rsid w:val="0019204D"/>
    <w:rsid w:val="001B3888"/>
    <w:rsid w:val="001F3E8E"/>
    <w:rsid w:val="00211CF8"/>
    <w:rsid w:val="00212EBE"/>
    <w:rsid w:val="00226150"/>
    <w:rsid w:val="00232AE1"/>
    <w:rsid w:val="00243272"/>
    <w:rsid w:val="0024746A"/>
    <w:rsid w:val="00251B17"/>
    <w:rsid w:val="0027034D"/>
    <w:rsid w:val="00282944"/>
    <w:rsid w:val="00290BDA"/>
    <w:rsid w:val="00294A67"/>
    <w:rsid w:val="002C21CE"/>
    <w:rsid w:val="002D56FB"/>
    <w:rsid w:val="002D72CE"/>
    <w:rsid w:val="002E48C4"/>
    <w:rsid w:val="003072E5"/>
    <w:rsid w:val="00337D36"/>
    <w:rsid w:val="00355F42"/>
    <w:rsid w:val="00361A70"/>
    <w:rsid w:val="003627B1"/>
    <w:rsid w:val="00365ED7"/>
    <w:rsid w:val="00366E3A"/>
    <w:rsid w:val="003C4894"/>
    <w:rsid w:val="003D20AC"/>
    <w:rsid w:val="003E371B"/>
    <w:rsid w:val="003F6121"/>
    <w:rsid w:val="00422E80"/>
    <w:rsid w:val="0044207B"/>
    <w:rsid w:val="00452348"/>
    <w:rsid w:val="0047420E"/>
    <w:rsid w:val="00487593"/>
    <w:rsid w:val="004B52BB"/>
    <w:rsid w:val="004C6725"/>
    <w:rsid w:val="00567169"/>
    <w:rsid w:val="00574A80"/>
    <w:rsid w:val="005921E2"/>
    <w:rsid w:val="005B6D25"/>
    <w:rsid w:val="0061068C"/>
    <w:rsid w:val="00612164"/>
    <w:rsid w:val="00644DD2"/>
    <w:rsid w:val="00645404"/>
    <w:rsid w:val="006B4BB6"/>
    <w:rsid w:val="006C62EE"/>
    <w:rsid w:val="006D7D87"/>
    <w:rsid w:val="006E3C3B"/>
    <w:rsid w:val="006E4BD4"/>
    <w:rsid w:val="00701E19"/>
    <w:rsid w:val="007403F7"/>
    <w:rsid w:val="007432C2"/>
    <w:rsid w:val="0074604D"/>
    <w:rsid w:val="0075545B"/>
    <w:rsid w:val="007A1A99"/>
    <w:rsid w:val="007B706C"/>
    <w:rsid w:val="007C32CC"/>
    <w:rsid w:val="007E582F"/>
    <w:rsid w:val="007F1A44"/>
    <w:rsid w:val="0080065E"/>
    <w:rsid w:val="00820517"/>
    <w:rsid w:val="00835D4D"/>
    <w:rsid w:val="0086224B"/>
    <w:rsid w:val="00876E35"/>
    <w:rsid w:val="00884A75"/>
    <w:rsid w:val="008A335B"/>
    <w:rsid w:val="008F34B6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A7514"/>
    <w:rsid w:val="009C68BC"/>
    <w:rsid w:val="009D782C"/>
    <w:rsid w:val="009F2BAA"/>
    <w:rsid w:val="00A15625"/>
    <w:rsid w:val="00A20A0D"/>
    <w:rsid w:val="00A27451"/>
    <w:rsid w:val="00A31AA8"/>
    <w:rsid w:val="00A365B0"/>
    <w:rsid w:val="00A407C8"/>
    <w:rsid w:val="00A64FB6"/>
    <w:rsid w:val="00A84412"/>
    <w:rsid w:val="00A93862"/>
    <w:rsid w:val="00A96148"/>
    <w:rsid w:val="00AC4AD1"/>
    <w:rsid w:val="00AD2933"/>
    <w:rsid w:val="00AF5BD8"/>
    <w:rsid w:val="00B04E0D"/>
    <w:rsid w:val="00B057BC"/>
    <w:rsid w:val="00B17503"/>
    <w:rsid w:val="00B1777E"/>
    <w:rsid w:val="00B3280A"/>
    <w:rsid w:val="00B45299"/>
    <w:rsid w:val="00B5638F"/>
    <w:rsid w:val="00BC0E6D"/>
    <w:rsid w:val="00BC3C04"/>
    <w:rsid w:val="00BD5704"/>
    <w:rsid w:val="00BD6563"/>
    <w:rsid w:val="00BD674A"/>
    <w:rsid w:val="00C15771"/>
    <w:rsid w:val="00C20659"/>
    <w:rsid w:val="00C2313B"/>
    <w:rsid w:val="00C27500"/>
    <w:rsid w:val="00C33AE3"/>
    <w:rsid w:val="00C4068F"/>
    <w:rsid w:val="00C412BF"/>
    <w:rsid w:val="00C46994"/>
    <w:rsid w:val="00C57A51"/>
    <w:rsid w:val="00C63CBD"/>
    <w:rsid w:val="00C67A88"/>
    <w:rsid w:val="00CC209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A0B79"/>
    <w:rsid w:val="00EA0ED8"/>
    <w:rsid w:val="00EB707E"/>
    <w:rsid w:val="00ED3F19"/>
    <w:rsid w:val="00F31A45"/>
    <w:rsid w:val="00F504A4"/>
    <w:rsid w:val="00F61903"/>
    <w:rsid w:val="00F95168"/>
    <w:rsid w:val="00F957F5"/>
    <w:rsid w:val="00FA0A40"/>
    <w:rsid w:val="00FB0CF1"/>
    <w:rsid w:val="00FF68B3"/>
    <w:rsid w:val="174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586B1"/>
  <w15:docId w15:val="{B9F46CA0-AA66-4212-A4D3-1C93FD0F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hAnsi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  <w:rPr>
      <w:rFonts w:ascii="Times New Roman" w:eastAsia="仿宋_GB2312" w:hAnsi="Times New Roman"/>
      <w:sz w:val="32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rFonts w:ascii="Times New Roman" w:eastAsia="仿宋_GB2312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</w:style>
  <w:style w:type="character" w:styleId="af3">
    <w:name w:val="Emphasis"/>
    <w:uiPriority w:val="20"/>
    <w:qFormat/>
    <w:rPr>
      <w:i/>
    </w:rPr>
  </w:style>
  <w:style w:type="character" w:styleId="af4">
    <w:name w:val="annotation reference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uiPriority w:val="99"/>
    <w:qFormat/>
    <w:rPr>
      <w:rFonts w:eastAsia="仿宋_GB2312"/>
      <w:kern w:val="2"/>
      <w:sz w:val="18"/>
      <w:szCs w:val="18"/>
    </w:rPr>
  </w:style>
  <w:style w:type="character" w:customStyle="1" w:styleId="10">
    <w:name w:val="页眉 字符1"/>
    <w:uiPriority w:val="99"/>
    <w:rPr>
      <w:rFonts w:eastAsia="仿宋_GB2312"/>
      <w:kern w:val="2"/>
      <w:sz w:val="18"/>
      <w:szCs w:val="18"/>
    </w:rPr>
  </w:style>
  <w:style w:type="table" w:customStyle="1" w:styleId="11">
    <w:name w:val="网格型1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a6">
    <w:name w:val="批注文字 字符"/>
    <w:basedOn w:val="a0"/>
    <w:link w:val="a5"/>
    <w:uiPriority w:val="99"/>
    <w:semiHidden/>
    <w:rPr>
      <w:rFonts w:ascii="Times New Roman" w:eastAsia="仿宋_GB2312" w:hAnsi="Times New Roman" w:cs="Times New Roman"/>
      <w:sz w:val="32"/>
    </w:rPr>
  </w:style>
  <w:style w:type="character" w:customStyle="1" w:styleId="af0">
    <w:name w:val="批注主题 字符"/>
    <w:basedOn w:val="a6"/>
    <w:link w:val="af"/>
    <w:uiPriority w:val="99"/>
    <w:semiHidden/>
    <w:rPr>
      <w:rFonts w:ascii="Times New Roman" w:eastAsia="仿宋_GB2312" w:hAnsi="Times New Roman" w:cs="Times New Roman"/>
      <w:b/>
      <w:bCs/>
      <w:sz w:val="32"/>
    </w:rPr>
  </w:style>
  <w:style w:type="character" w:customStyle="1" w:styleId="aa">
    <w:name w:val="批注框文本 字符"/>
    <w:basedOn w:val="a0"/>
    <w:link w:val="a9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汪翀</cp:lastModifiedBy>
  <cp:revision>19</cp:revision>
  <cp:lastPrinted>2019-11-06T00:15:00Z</cp:lastPrinted>
  <dcterms:created xsi:type="dcterms:W3CDTF">2019-06-04T09:39:00Z</dcterms:created>
  <dcterms:modified xsi:type="dcterms:W3CDTF">2019-11-06T00:32:00Z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