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1A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00" w:line="240" w:lineRule="auto"/>
        <w:jc w:val="center"/>
        <w:textAlignment w:val="auto"/>
      </w:pPr>
      <w:r>
        <w:rPr>
          <w:rFonts w:ascii="微软雅黑" w:hAnsi="微软雅黑" w:eastAsia="微软雅黑"/>
          <w:b/>
          <w:color w:val="000000"/>
          <w:sz w:val="36"/>
        </w:rPr>
        <w:t>苏州高博职业学院</w:t>
      </w:r>
    </w:p>
    <w:p w14:paraId="03149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jc w:val="center"/>
        <w:textAlignment w:val="auto"/>
      </w:pPr>
      <w:r>
        <w:rPr>
          <w:rFonts w:ascii="微软雅黑" w:hAnsi="微软雅黑" w:eastAsia="微软雅黑"/>
          <w:b/>
          <w:sz w:val="36"/>
        </w:rPr>
        <w:t>2026-2027学年二级督导人员备案表</w:t>
      </w:r>
    </w:p>
    <w:p w14:paraId="45C00FA7">
      <w:pPr>
        <w:spacing w:before="120" w:after="120"/>
      </w:pPr>
      <w:r>
        <w:rPr>
          <w:rFonts w:ascii="微软雅黑" w:hAnsi="微软雅黑" w:eastAsia="微软雅黑"/>
        </w:rPr>
        <w:t>二级学院（盖章）：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361"/>
        <w:gridCol w:w="1361"/>
        <w:gridCol w:w="1587"/>
        <w:gridCol w:w="3231"/>
      </w:tblGrid>
      <w:tr w14:paraId="2D05E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77EB89A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序号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54906AE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教师工号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39F7E34A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姓名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49E09E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职称</w:t>
            </w:r>
          </w:p>
        </w:tc>
        <w:tc>
          <w:tcPr>
            <w:tcW w:w="3231" w:type="dxa"/>
            <w:shd w:val="clear" w:color="auto" w:fill="D9D9D9"/>
            <w:vAlign w:val="center"/>
          </w:tcPr>
          <w:p w14:paraId="2C9421E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备注</w:t>
            </w:r>
          </w:p>
        </w:tc>
      </w:tr>
      <w:tr w14:paraId="6468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6F1A86A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71716375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354FEDBB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32C5367E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1EB915BA">
            <w:pPr>
              <w:spacing w:after="0" w:line="240" w:lineRule="auto"/>
            </w:pPr>
          </w:p>
        </w:tc>
      </w:tr>
      <w:tr w14:paraId="1CA4A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3E69523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0ED946E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54312F3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5E4BF15F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4F812069">
            <w:pPr>
              <w:spacing w:after="0" w:line="240" w:lineRule="auto"/>
            </w:pPr>
          </w:p>
        </w:tc>
      </w:tr>
      <w:tr w14:paraId="2011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447B180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58CEC03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543A8CC3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0DF1DB00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4534A385">
            <w:pPr>
              <w:spacing w:after="0" w:line="240" w:lineRule="auto"/>
            </w:pPr>
          </w:p>
        </w:tc>
      </w:tr>
      <w:tr w14:paraId="0C24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E0B200B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3168889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7F4ECFD2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271F9273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7F02E463">
            <w:pPr>
              <w:spacing w:after="0" w:line="240" w:lineRule="auto"/>
            </w:pPr>
          </w:p>
        </w:tc>
      </w:tr>
      <w:tr w14:paraId="77497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ADD6630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79DA9B6B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3055552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78CF2878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5589DE3E">
            <w:pPr>
              <w:spacing w:after="0" w:line="240" w:lineRule="auto"/>
            </w:pPr>
          </w:p>
        </w:tc>
      </w:tr>
      <w:tr w14:paraId="5199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CDC313D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2D34C90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5F1E33A7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5CFA5668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7E0E704C">
            <w:pPr>
              <w:spacing w:after="0" w:line="240" w:lineRule="auto"/>
            </w:pPr>
          </w:p>
        </w:tc>
      </w:tr>
      <w:tr w14:paraId="071D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9336FF1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84A068A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36BCC14F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49E1FF49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23376A37">
            <w:pPr>
              <w:spacing w:after="0" w:line="240" w:lineRule="auto"/>
            </w:pPr>
          </w:p>
        </w:tc>
      </w:tr>
      <w:tr w14:paraId="1F05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F63E0B4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4998083D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BB25A70">
            <w:pPr>
              <w:spacing w:after="0" w:line="240" w:lineRule="auto"/>
              <w:jc w:val="center"/>
            </w:pPr>
          </w:p>
        </w:tc>
        <w:tc>
          <w:tcPr>
            <w:tcW w:w="1587" w:type="dxa"/>
            <w:vAlign w:val="center"/>
          </w:tcPr>
          <w:p w14:paraId="0AED5964">
            <w:pPr>
              <w:spacing w:after="0" w:line="240" w:lineRule="auto"/>
              <w:jc w:val="center"/>
            </w:pPr>
          </w:p>
        </w:tc>
        <w:tc>
          <w:tcPr>
            <w:tcW w:w="3231" w:type="dxa"/>
            <w:vAlign w:val="center"/>
          </w:tcPr>
          <w:p w14:paraId="071481D9">
            <w:pPr>
              <w:spacing w:after="0" w:line="240" w:lineRule="auto"/>
            </w:pPr>
          </w:p>
        </w:tc>
      </w:tr>
    </w:tbl>
    <w:p w14:paraId="727D211A">
      <w:pPr>
        <w:spacing w:before="80" w:after="0"/>
      </w:pPr>
      <w:r>
        <w:rPr>
          <w:rFonts w:ascii="微软雅黑" w:hAnsi="微软雅黑" w:eastAsia="微软雅黑"/>
          <w:b w:val="0"/>
          <w:color w:val="000000"/>
          <w:sz w:val="21"/>
        </w:rPr>
        <w:t>填表说明：</w:t>
      </w:r>
    </w:p>
    <w:p w14:paraId="4F185467">
      <w:pPr>
        <w:spacing w:before="0" w:after="0"/>
        <w:ind w:firstLine="420" w:firstLineChars="200"/>
      </w:pPr>
      <w:r>
        <w:rPr>
          <w:rFonts w:ascii="微软雅黑" w:hAnsi="微软雅黑" w:eastAsia="微软雅黑"/>
          <w:b w:val="0"/>
          <w:color w:val="000000"/>
          <w:sz w:val="21"/>
        </w:rPr>
        <w:t>1.请各二级学院将本学年本院二级督导人员名单完整报备。</w:t>
      </w:r>
    </w:p>
    <w:p w14:paraId="225F47F9">
      <w:pPr>
        <w:spacing w:before="0" w:after="0"/>
        <w:ind w:firstLine="420" w:firstLineChars="200"/>
      </w:pPr>
      <w:bookmarkStart w:id="0" w:name="_GoBack"/>
      <w:r>
        <w:rPr>
          <w:rFonts w:ascii="微软雅黑" w:hAnsi="微软雅黑" w:eastAsia="微软雅黑"/>
          <w:b w:val="0"/>
          <w:color w:val="000000"/>
          <w:sz w:val="21"/>
        </w:rPr>
        <w:t>2.如有其他需要说明的情况，请在“备注”栏注明。</w:t>
      </w: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01简繁 W01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玄三01简繁 W01">
    <w:panose1 w:val="02020400000000000000"/>
    <w:charset w:val="80"/>
    <w:family w:val="auto"/>
    <w:pitch w:val="default"/>
    <w:sig w:usb0="800002BF" w:usb1="184D64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6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117</Characters>
  <Lines>0</Lines>
  <Paragraphs>0</Paragraphs>
  <TotalTime>6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胡玮</cp:lastModifiedBy>
  <dcterms:modified xsi:type="dcterms:W3CDTF">2026-09-15T01:01:22Z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eyJoZGlkIjoiNGQxZmM0MDdhMTE3ODhmNDU1N2Q1NjM4YjM3MTExOTIiLCJ1c2VySWQiOiI3MjIwMjU2MjIifQ==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95DEDB36357A471FA16EE9A6E4A04492_12</vt:lpwstr>
  </property>
</Properties>
</file>