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苏州高博软件技术职业学院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在线开放课程延期结项申请表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tbl>
      <w:tblPr>
        <w:tblStyle w:val="3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17"/>
        <w:gridCol w:w="2355"/>
        <w:gridCol w:w="1575"/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课程名称</w:t>
            </w:r>
          </w:p>
        </w:tc>
        <w:tc>
          <w:tcPr>
            <w:tcW w:w="761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课程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职务/职称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部门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2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目前完成情况及延期理由</w:t>
            </w:r>
          </w:p>
        </w:tc>
        <w:tc>
          <w:tcPr>
            <w:tcW w:w="7610" w:type="dxa"/>
            <w:gridSpan w:val="4"/>
            <w:vAlign w:val="top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（要求简明扼要，不</w:t>
            </w:r>
            <w:r>
              <w:rPr>
                <w:rFonts w:hint="eastAsia" w:ascii="仿宋_GB2312" w:eastAsia="仿宋_GB2312"/>
                <w:lang w:val="en-US" w:eastAsia="zh-CN"/>
              </w:rPr>
              <w:t>少于500</w:t>
            </w:r>
            <w:r>
              <w:rPr>
                <w:rFonts w:hint="eastAsia" w:ascii="仿宋_GB2312" w:eastAsia="仿宋_GB2312"/>
              </w:rPr>
              <w:t>字）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部门</w:t>
            </w: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610" w:type="dxa"/>
            <w:gridSpan w:val="4"/>
            <w:vAlign w:val="bottom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eastAsia="仿宋_GB2312"/>
              </w:rPr>
              <w:t>负责人签字：</w:t>
            </w:r>
          </w:p>
          <w:p>
            <w:pPr>
              <w:jc w:val="both"/>
              <w:rPr>
                <w:rFonts w:hint="eastAsia" w:ascii="仿宋_GB2312" w:eastAsia="仿宋_GB2312"/>
              </w:rPr>
            </w:pPr>
          </w:p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</w:rPr>
              <w:t xml:space="preserve">（盖章） </w:t>
            </w:r>
          </w:p>
          <w:p>
            <w:pPr>
              <w:wordWrap w:val="0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年     月     日</w:t>
            </w:r>
          </w:p>
          <w:p>
            <w:pPr>
              <w:wordWrap w:val="0"/>
              <w:jc w:val="center"/>
              <w:rPr>
                <w:rFonts w:hint="eastAsia" w:ascii="仿宋_GB2312" w:eastAsia="仿宋_GB2312"/>
              </w:rPr>
            </w:pPr>
          </w:p>
          <w:p>
            <w:pPr>
              <w:wordWrap w:val="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学校审核意见</w:t>
            </w:r>
          </w:p>
        </w:tc>
        <w:tc>
          <w:tcPr>
            <w:tcW w:w="7610" w:type="dxa"/>
            <w:gridSpan w:val="4"/>
            <w:vAlign w:val="bottom"/>
          </w:tcPr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</w:rPr>
              <w:t>负责人签字：</w:t>
            </w:r>
          </w:p>
          <w:p>
            <w:pPr>
              <w:jc w:val="both"/>
              <w:rPr>
                <w:rFonts w:hint="eastAsia" w:ascii="仿宋_GB2312" w:eastAsia="仿宋_GB2312"/>
              </w:rPr>
            </w:pPr>
          </w:p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</w:rPr>
              <w:t xml:space="preserve">（盖章） 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年     月     日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1E501B1C"/>
    <w:rsid w:val="00B96799"/>
    <w:rsid w:val="0318528F"/>
    <w:rsid w:val="192606B8"/>
    <w:rsid w:val="1E501B1C"/>
    <w:rsid w:val="2A482A9A"/>
    <w:rsid w:val="2C757C87"/>
    <w:rsid w:val="3C704354"/>
    <w:rsid w:val="484377F5"/>
    <w:rsid w:val="4A59508C"/>
    <w:rsid w:val="4F7E5458"/>
    <w:rsid w:val="54DA57B2"/>
    <w:rsid w:val="6DE36C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autoRedefine/>
    <w:qFormat/>
    <w:uiPriority w:val="0"/>
    <w:pPr>
      <w:ind w:left="100" w:leftChars="25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121</Characters>
  <Lines>0</Lines>
  <Paragraphs>0</Paragraphs>
  <TotalTime>2</TotalTime>
  <ScaleCrop>false</ScaleCrop>
  <LinksUpToDate>false</LinksUpToDate>
  <CharactersWithSpaces>402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2015-12-21T06:34:00Z</dcterms:created>
  <dc:creator>zxy</dc:creator>
  <cp:lastModifiedBy>胡玮</cp:lastModifiedBy>
  <dcterms:modified xsi:type="dcterms:W3CDTF">2024-03-26T06:54:11Z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ED4C1E1889264C62B3CC6A81A111B5A4</vt:lpwstr>
  </property>
</Properties>
</file>