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outlineLvl w:val="0"/>
        <w:rPr>
          <w:rFonts w:ascii="仿宋_GB2312" w:eastAsia="仿宋_GB2312"/>
          <w:sz w:val="30"/>
          <w:szCs w:val="30"/>
        </w:rPr>
      </w:pPr>
      <w:r>
        <w:rPr>
          <w:rFonts w:hint="eastAsia" w:ascii="仿宋_GB2312" w:eastAsia="仿宋_GB2312"/>
          <w:sz w:val="30"/>
          <w:szCs w:val="30"/>
        </w:rPr>
        <w:t>附件</w:t>
      </w:r>
      <w:r>
        <w:rPr>
          <w:rFonts w:ascii="仿宋_GB2312" w:eastAsia="仿宋_GB2312"/>
          <w:sz w:val="30"/>
          <w:szCs w:val="30"/>
        </w:rPr>
        <w:t>2</w:t>
      </w:r>
    </w:p>
    <w:p>
      <w:pPr>
        <w:spacing w:line="480" w:lineRule="auto"/>
        <w:jc w:val="center"/>
        <w:outlineLvl w:val="0"/>
        <w:rPr>
          <w:rFonts w:ascii="宋体" w:hAnsi="宋体"/>
          <w:b/>
          <w:bCs/>
          <w:color w:val="000000"/>
          <w:sz w:val="48"/>
          <w:szCs w:val="48"/>
        </w:rPr>
      </w:pPr>
    </w:p>
    <w:p>
      <w:pPr>
        <w:spacing w:line="480" w:lineRule="auto"/>
        <w:jc w:val="center"/>
        <w:outlineLvl w:val="0"/>
        <w:rPr>
          <w:rFonts w:ascii="宋体" w:hAnsi="宋体"/>
          <w:b/>
          <w:bCs/>
          <w:color w:val="000000"/>
          <w:sz w:val="48"/>
          <w:szCs w:val="48"/>
        </w:rPr>
      </w:pPr>
    </w:p>
    <w:p>
      <w:pPr>
        <w:spacing w:line="480" w:lineRule="auto"/>
        <w:jc w:val="center"/>
        <w:outlineLvl w:val="0"/>
        <w:rPr>
          <w:rFonts w:ascii="宋体" w:hAnsi="宋体"/>
          <w:b/>
          <w:bCs/>
          <w:color w:val="000000"/>
          <w:sz w:val="48"/>
          <w:szCs w:val="48"/>
        </w:rPr>
      </w:pPr>
    </w:p>
    <w:p>
      <w:pPr>
        <w:spacing w:line="480" w:lineRule="auto"/>
        <w:jc w:val="center"/>
        <w:outlineLvl w:val="0"/>
        <w:rPr>
          <w:rFonts w:ascii="宋体" w:hAnsi="宋体"/>
          <w:b/>
          <w:bCs/>
          <w:color w:val="000000"/>
          <w:sz w:val="48"/>
          <w:szCs w:val="48"/>
        </w:rPr>
      </w:pPr>
      <w:r>
        <w:rPr>
          <w:rFonts w:hint="eastAsia" w:ascii="宋体" w:hAnsi="宋体"/>
          <w:b/>
          <w:bCs/>
          <w:color w:val="000000"/>
          <w:sz w:val="48"/>
          <w:szCs w:val="48"/>
        </w:rPr>
        <w:t>苏州高</w:t>
      </w:r>
      <w:r>
        <w:rPr>
          <w:rFonts w:ascii="宋体" w:hAnsi="宋体"/>
          <w:b/>
          <w:bCs/>
          <w:color w:val="000000"/>
          <w:sz w:val="48"/>
          <w:szCs w:val="48"/>
        </w:rPr>
        <w:t>博软件</w:t>
      </w:r>
      <w:r>
        <w:rPr>
          <w:rFonts w:hint="eastAsia" w:ascii="宋体" w:hAnsi="宋体"/>
          <w:b/>
          <w:bCs/>
          <w:color w:val="000000"/>
          <w:sz w:val="48"/>
          <w:szCs w:val="48"/>
        </w:rPr>
        <w:t>技术职业</w:t>
      </w:r>
      <w:r>
        <w:rPr>
          <w:rFonts w:ascii="宋体" w:hAnsi="宋体"/>
          <w:b/>
          <w:bCs/>
          <w:color w:val="000000"/>
          <w:sz w:val="48"/>
          <w:szCs w:val="48"/>
        </w:rPr>
        <w:t>学院</w:t>
      </w:r>
    </w:p>
    <w:p>
      <w:pPr>
        <w:spacing w:line="480" w:lineRule="auto"/>
        <w:outlineLvl w:val="0"/>
        <w:rPr>
          <w:rFonts w:ascii="宋体" w:hAnsi="宋体"/>
          <w:b/>
          <w:bCs/>
          <w:color w:val="000000"/>
          <w:sz w:val="48"/>
          <w:szCs w:val="48"/>
        </w:rPr>
      </w:pPr>
    </w:p>
    <w:p>
      <w:pPr>
        <w:spacing w:line="480" w:lineRule="auto"/>
        <w:jc w:val="center"/>
        <w:outlineLvl w:val="0"/>
        <w:rPr>
          <w:rFonts w:ascii="宋体" w:hAnsi="宋体"/>
          <w:b/>
          <w:bCs/>
          <w:color w:val="000000"/>
          <w:sz w:val="48"/>
          <w:szCs w:val="48"/>
        </w:rPr>
      </w:pPr>
      <w:r>
        <w:rPr>
          <w:rFonts w:hint="eastAsia" w:ascii="宋体" w:hAnsi="宋体"/>
          <w:b/>
          <w:bCs/>
          <w:color w:val="000000"/>
          <w:sz w:val="48"/>
          <w:szCs w:val="48"/>
        </w:rPr>
        <w:t>百门创新课程建设中期检查表</w:t>
      </w:r>
    </w:p>
    <w:p>
      <w:pPr>
        <w:spacing w:line="480" w:lineRule="auto"/>
        <w:ind w:firstLine="539"/>
        <w:jc w:val="center"/>
        <w:rPr>
          <w:b/>
          <w:sz w:val="36"/>
          <w:szCs w:val="36"/>
        </w:rPr>
      </w:pPr>
    </w:p>
    <w:p>
      <w:pPr>
        <w:spacing w:line="480" w:lineRule="auto"/>
        <w:rPr>
          <w:b/>
          <w:sz w:val="36"/>
          <w:szCs w:val="36"/>
        </w:rPr>
      </w:pPr>
    </w:p>
    <w:p>
      <w:pPr>
        <w:spacing w:line="480" w:lineRule="auto"/>
        <w:rPr>
          <w:rFonts w:ascii="仿宋_GB2312" w:eastAsia="仿宋_GB2312"/>
          <w:color w:val="000000"/>
          <w:sz w:val="24"/>
        </w:rPr>
      </w:pPr>
    </w:p>
    <w:p>
      <w:pPr>
        <w:spacing w:line="480" w:lineRule="auto"/>
        <w:rPr>
          <w:rFonts w:ascii="仿宋_GB2312" w:eastAsia="仿宋_GB2312"/>
          <w:color w:val="000000"/>
          <w:sz w:val="24"/>
        </w:rPr>
      </w:pP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立项批次</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r>
        <w:rPr>
          <w:rFonts w:hint="eastAsia" w:ascii="仿宋_GB2312" w:eastAsia="仿宋_GB2312"/>
          <w:color w:val="000000"/>
          <w:sz w:val="28"/>
          <w:u w:val="single"/>
        </w:rPr>
        <w:t>第二批</w:t>
      </w:r>
      <w:r>
        <w:rPr>
          <w:rFonts w:ascii="仿宋_GB2312" w:eastAsia="仿宋_GB2312"/>
          <w:color w:val="000000"/>
          <w:sz w:val="28"/>
          <w:u w:val="single"/>
        </w:rPr>
        <w:t xml:space="preserve">                </w:t>
      </w: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课程名称</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r>
        <w:rPr>
          <w:rFonts w:hint="eastAsia" w:ascii="仿宋_GB2312" w:eastAsia="仿宋_GB2312"/>
          <w:color w:val="000000"/>
          <w:sz w:val="28"/>
          <w:u w:val="single"/>
          <w:lang w:val="en-US" w:eastAsia="zh-CN"/>
        </w:rPr>
        <w:t>大学生心理健康教育</w:t>
      </w:r>
      <w:r>
        <w:rPr>
          <w:rFonts w:ascii="仿宋_GB2312" w:eastAsia="仿宋_GB2312"/>
          <w:color w:val="000000"/>
          <w:sz w:val="28"/>
          <w:u w:val="single"/>
        </w:rPr>
        <w:t xml:space="preserve">        </w:t>
      </w:r>
      <w:r>
        <w:rPr>
          <w:rFonts w:hint="eastAsia" w:ascii="仿宋_GB2312" w:eastAsia="仿宋_GB2312"/>
          <w:color w:val="000000"/>
          <w:sz w:val="28"/>
          <w:u w:val="single"/>
        </w:rPr>
        <w:t xml:space="preserve"> </w:t>
      </w: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项目负责人</w:t>
      </w:r>
      <w:r>
        <w:rPr>
          <w:rFonts w:hint="eastAsia" w:ascii="仿宋_GB2312" w:eastAsia="仿宋_GB2312"/>
          <w:color w:val="000000"/>
          <w:sz w:val="28"/>
          <w:u w:val="single"/>
        </w:rPr>
        <w:tab/>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r>
        <w:rPr>
          <w:rFonts w:hint="eastAsia" w:ascii="仿宋_GB2312" w:eastAsia="仿宋_GB2312"/>
          <w:color w:val="000000"/>
          <w:sz w:val="28"/>
          <w:u w:val="single"/>
          <w:lang w:val="en-US" w:eastAsia="zh-CN"/>
        </w:rPr>
        <w:t xml:space="preserve"> 侯宇晨</w:t>
      </w:r>
      <w:r>
        <w:rPr>
          <w:rFonts w:ascii="仿宋_GB2312" w:eastAsia="仿宋_GB2312"/>
          <w:color w:val="000000"/>
          <w:sz w:val="28"/>
          <w:u w:val="single"/>
        </w:rPr>
        <w:t xml:space="preserve">   </w:t>
      </w:r>
      <w:r>
        <w:rPr>
          <w:rFonts w:hint="eastAsia" w:ascii="仿宋_GB2312" w:eastAsia="仿宋_GB2312"/>
          <w:color w:val="000000"/>
          <w:sz w:val="28"/>
          <w:u w:val="single"/>
        </w:rPr>
        <w:t xml:space="preserve">             </w:t>
      </w:r>
    </w:p>
    <w:p>
      <w:pPr>
        <w:spacing w:line="480" w:lineRule="auto"/>
        <w:ind w:firstLine="1080" w:firstLineChars="450"/>
        <w:rPr>
          <w:rFonts w:ascii="仿宋_GB2312" w:eastAsia="仿宋_GB2312"/>
          <w:color w:val="000000"/>
          <w:sz w:val="28"/>
          <w:u w:val="single"/>
        </w:rPr>
      </w:pPr>
      <w:r>
        <w:rPr>
          <w:rFonts w:hint="eastAsia" w:ascii="仿宋_GB2312" w:eastAsia="仿宋_GB2312"/>
          <w:spacing w:val="-20"/>
          <w:sz w:val="28"/>
          <w:szCs w:val="28"/>
        </w:rPr>
        <w:t>课程类型</w:t>
      </w:r>
      <w:r>
        <w:rPr>
          <w:rFonts w:hint="eastAsia" w:ascii="仿宋_GB2312" w:eastAsia="仿宋_GB2312"/>
          <w:sz w:val="24"/>
        </w:rPr>
        <w:t xml:space="preserve"> </w:t>
      </w:r>
      <w:r>
        <w:rPr>
          <w:rFonts w:hint="eastAsia" w:ascii="仿宋_GB2312" w:eastAsia="仿宋_GB2312"/>
          <w:sz w:val="24"/>
          <w:u w:val="single"/>
        </w:rPr>
        <w:t xml:space="preserve"> </w:t>
      </w:r>
      <w:r>
        <w:rPr>
          <w:rFonts w:ascii="仿宋_GB2312" w:eastAsia="仿宋_GB2312"/>
          <w:sz w:val="24"/>
          <w:u w:val="single"/>
        </w:rPr>
        <w:t xml:space="preserve">    </w:t>
      </w:r>
      <w:r>
        <w:rPr>
          <w:rFonts w:hint="eastAsia" w:ascii="仿宋_GB2312" w:eastAsia="仿宋_GB2312"/>
          <w:sz w:val="24"/>
          <w:u w:val="single"/>
        </w:rPr>
        <w:t xml:space="preserve"> </w:t>
      </w:r>
      <w:r>
        <w:rPr>
          <w:rFonts w:hint="eastAsia" w:ascii="仿宋_GB2312" w:eastAsia="仿宋_GB2312"/>
          <w:sz w:val="24"/>
          <w:u w:val="single"/>
          <w:lang w:eastAsia="zh-CN"/>
        </w:rPr>
        <w:t>☑</w:t>
      </w:r>
      <w:r>
        <w:rPr>
          <w:rFonts w:hint="eastAsia" w:ascii="仿宋_GB2312" w:eastAsia="仿宋_GB2312"/>
          <w:sz w:val="24"/>
          <w:u w:val="single"/>
        </w:rPr>
        <w:t xml:space="preserve"> A类  </w:t>
      </w:r>
      <w:r>
        <w:rPr>
          <w:rFonts w:ascii="仿宋_GB2312" w:eastAsia="仿宋_GB2312"/>
          <w:sz w:val="24"/>
          <w:u w:val="single"/>
        </w:rPr>
        <w:t xml:space="preserve">    </w:t>
      </w:r>
      <w:r>
        <w:rPr>
          <w:rFonts w:hint="eastAsia" w:ascii="仿宋_GB2312" w:eastAsia="仿宋_GB2312"/>
          <w:sz w:val="24"/>
          <w:u w:val="single"/>
        </w:rPr>
        <w:t xml:space="preserve">□ </w:t>
      </w:r>
      <w:r>
        <w:rPr>
          <w:rFonts w:ascii="仿宋_GB2312" w:eastAsia="仿宋_GB2312"/>
          <w:sz w:val="24"/>
          <w:u w:val="single"/>
        </w:rPr>
        <w:t>B</w:t>
      </w:r>
      <w:r>
        <w:rPr>
          <w:rFonts w:hint="eastAsia" w:ascii="仿宋_GB2312" w:eastAsia="仿宋_GB2312"/>
          <w:sz w:val="24"/>
          <w:u w:val="single"/>
        </w:rPr>
        <w:t xml:space="preserve">类    </w:t>
      </w:r>
      <w:r>
        <w:rPr>
          <w:rFonts w:ascii="仿宋_GB2312" w:eastAsia="仿宋_GB2312"/>
          <w:sz w:val="24"/>
          <w:u w:val="single"/>
        </w:rPr>
        <w:t xml:space="preserve">   </w:t>
      </w:r>
      <w:r>
        <w:rPr>
          <w:rFonts w:hint="eastAsia" w:ascii="仿宋_GB2312" w:eastAsia="仿宋_GB2312"/>
          <w:sz w:val="24"/>
          <w:u w:val="single"/>
        </w:rPr>
        <w:t xml:space="preserve">□ </w:t>
      </w:r>
      <w:r>
        <w:rPr>
          <w:rFonts w:ascii="仿宋_GB2312" w:eastAsia="仿宋_GB2312"/>
          <w:sz w:val="24"/>
          <w:u w:val="single"/>
        </w:rPr>
        <w:t>C</w:t>
      </w:r>
      <w:r>
        <w:rPr>
          <w:rFonts w:hint="eastAsia" w:ascii="仿宋_GB2312" w:eastAsia="仿宋_GB2312"/>
          <w:sz w:val="24"/>
          <w:u w:val="single"/>
        </w:rPr>
        <w:t xml:space="preserve">类 </w:t>
      </w:r>
      <w:r>
        <w:rPr>
          <w:rFonts w:ascii="仿宋_GB2312" w:eastAsia="仿宋_GB2312"/>
          <w:sz w:val="24"/>
          <w:u w:val="single"/>
        </w:rPr>
        <w:t xml:space="preserve"> </w:t>
      </w:r>
      <w:r>
        <w:rPr>
          <w:rFonts w:hint="eastAsia" w:ascii="仿宋_GB2312" w:eastAsia="仿宋_GB2312"/>
          <w:sz w:val="24"/>
          <w:u w:val="single"/>
        </w:rPr>
        <w:t xml:space="preserve">  </w:t>
      </w: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所属专业名称</w:t>
      </w:r>
      <w:r>
        <w:rPr>
          <w:rFonts w:hint="eastAsia" w:ascii="仿宋_GB2312" w:eastAsia="仿宋_GB2312"/>
          <w:color w:val="000000"/>
          <w:sz w:val="28"/>
          <w:u w:val="single"/>
        </w:rPr>
        <w:tab/>
      </w:r>
      <w:r>
        <w:rPr>
          <w:rFonts w:hint="eastAsia" w:ascii="仿宋_GB2312" w:eastAsia="仿宋_GB2312"/>
          <w:color w:val="000000"/>
          <w:sz w:val="28"/>
          <w:u w:val="single"/>
        </w:rPr>
        <w:t xml:space="preserve">     </w:t>
      </w:r>
      <w:r>
        <w:rPr>
          <w:rFonts w:hint="eastAsia" w:ascii="仿宋_GB2312" w:eastAsia="仿宋_GB2312"/>
          <w:color w:val="000000"/>
          <w:sz w:val="28"/>
          <w:u w:val="single"/>
          <w:lang w:val="en-US" w:eastAsia="zh-CN"/>
        </w:rPr>
        <w:t xml:space="preserve">   全院各专业</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r>
        <w:rPr>
          <w:rFonts w:hint="eastAsia" w:ascii="仿宋_GB2312" w:eastAsia="仿宋_GB2312"/>
          <w:color w:val="000000"/>
          <w:sz w:val="28"/>
          <w:u w:val="single"/>
        </w:rPr>
        <w:t xml:space="preserve"> </w:t>
      </w: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所属院部</w:t>
      </w:r>
      <w:r>
        <w:rPr>
          <w:rFonts w:hint="eastAsia" w:ascii="仿宋_GB2312" w:eastAsia="仿宋_GB2312"/>
          <w:color w:val="000000"/>
          <w:sz w:val="28"/>
          <w:u w:val="single"/>
        </w:rPr>
        <w:tab/>
      </w:r>
      <w:r>
        <w:rPr>
          <w:rFonts w:hint="eastAsia" w:ascii="仿宋_GB2312" w:eastAsia="仿宋_GB2312"/>
          <w:color w:val="000000"/>
          <w:sz w:val="28"/>
          <w:u w:val="single"/>
        </w:rPr>
        <w:t xml:space="preserve">    </w:t>
      </w:r>
      <w:r>
        <w:rPr>
          <w:rFonts w:hint="eastAsia" w:ascii="仿宋_GB2312" w:eastAsia="仿宋_GB2312"/>
          <w:color w:val="000000"/>
          <w:sz w:val="28"/>
          <w:u w:val="single"/>
          <w:lang w:val="en-US" w:eastAsia="zh-CN"/>
        </w:rPr>
        <w:t xml:space="preserve">    人文社会科学学院</w:t>
      </w:r>
      <w:r>
        <w:rPr>
          <w:rFonts w:hint="eastAsia" w:ascii="仿宋_GB2312" w:eastAsia="仿宋_GB2312"/>
          <w:color w:val="000000"/>
          <w:sz w:val="28"/>
          <w:u w:val="single"/>
        </w:rPr>
        <w:t xml:space="preserve">  </w:t>
      </w:r>
      <w:r>
        <w:rPr>
          <w:rFonts w:ascii="仿宋_GB2312" w:eastAsia="仿宋_GB2312"/>
          <w:color w:val="000000"/>
          <w:sz w:val="28"/>
          <w:u w:val="single"/>
        </w:rPr>
        <w:t xml:space="preserve">      </w:t>
      </w:r>
      <w:r>
        <w:rPr>
          <w:rFonts w:hint="eastAsia" w:ascii="仿宋_GB2312" w:eastAsia="仿宋_GB2312"/>
          <w:color w:val="000000"/>
          <w:sz w:val="28"/>
          <w:u w:val="single"/>
        </w:rPr>
        <w:t xml:space="preserve">  </w:t>
      </w:r>
    </w:p>
    <w:p>
      <w:pPr>
        <w:spacing w:line="480" w:lineRule="auto"/>
        <w:ind w:firstLine="1120" w:firstLineChars="400"/>
        <w:rPr>
          <w:rFonts w:ascii="仿宋_GB2312" w:eastAsia="仿宋_GB2312"/>
          <w:color w:val="000000"/>
          <w:sz w:val="28"/>
          <w:u w:val="single"/>
        </w:rPr>
      </w:pPr>
      <w:r>
        <w:rPr>
          <w:rFonts w:hint="eastAsia" w:ascii="仿宋_GB2312" w:eastAsia="仿宋_GB2312"/>
          <w:color w:val="000000"/>
          <w:sz w:val="28"/>
        </w:rPr>
        <w:t>填报日期</w:t>
      </w:r>
      <w:r>
        <w:rPr>
          <w:rFonts w:hint="eastAsia" w:ascii="仿宋_GB2312" w:eastAsia="仿宋_GB2312"/>
          <w:color w:val="000000"/>
          <w:sz w:val="28"/>
          <w:u w:val="single"/>
        </w:rPr>
        <w:tab/>
      </w:r>
      <w:r>
        <w:rPr>
          <w:rFonts w:hint="eastAsia" w:ascii="仿宋_GB2312" w:eastAsia="仿宋_GB2312"/>
          <w:color w:val="000000"/>
          <w:sz w:val="28"/>
          <w:u w:val="single"/>
        </w:rPr>
        <w:t xml:space="preserve">      </w:t>
      </w:r>
      <w:r>
        <w:rPr>
          <w:rFonts w:hint="eastAsia" w:ascii="仿宋_GB2312" w:eastAsia="仿宋_GB2312"/>
          <w:color w:val="000000"/>
          <w:sz w:val="28"/>
          <w:u w:val="single"/>
          <w:lang w:val="en-US" w:eastAsia="zh-CN"/>
        </w:rPr>
        <w:t xml:space="preserve">    </w:t>
      </w:r>
      <w:r>
        <w:rPr>
          <w:rFonts w:hint="eastAsia" w:ascii="仿宋_GB2312" w:eastAsia="仿宋_GB2312"/>
          <w:color w:val="000000"/>
          <w:sz w:val="28"/>
          <w:u w:val="single"/>
        </w:rPr>
        <w:t xml:space="preserve"> </w:t>
      </w:r>
      <w:r>
        <w:rPr>
          <w:rFonts w:hint="eastAsia" w:ascii="仿宋_GB2312" w:eastAsia="仿宋_GB2312"/>
          <w:color w:val="000000"/>
          <w:sz w:val="28"/>
          <w:u w:val="single"/>
          <w:lang w:val="en-US" w:eastAsia="zh-CN"/>
        </w:rPr>
        <w:t>2018.10.28</w:t>
      </w:r>
      <w:r>
        <w:rPr>
          <w:rFonts w:ascii="仿宋_GB2312" w:eastAsia="仿宋_GB2312"/>
          <w:color w:val="000000"/>
          <w:sz w:val="28"/>
          <w:u w:val="single"/>
        </w:rPr>
        <w:t xml:space="preserve">       </w:t>
      </w:r>
      <w:r>
        <w:rPr>
          <w:rFonts w:hint="eastAsia" w:ascii="仿宋_GB2312" w:eastAsia="仿宋_GB2312"/>
          <w:color w:val="000000"/>
          <w:sz w:val="28"/>
          <w:u w:val="single"/>
        </w:rPr>
        <w:t xml:space="preserve">      </w:t>
      </w:r>
    </w:p>
    <w:p>
      <w:pPr>
        <w:spacing w:line="480" w:lineRule="auto"/>
        <w:ind w:firstLine="2" w:firstLineChars="1"/>
        <w:rPr>
          <w:rFonts w:ascii="仿宋_GB2312" w:eastAsia="仿宋_GB2312"/>
          <w:color w:val="000000"/>
          <w:sz w:val="28"/>
          <w:u w:val="single"/>
        </w:rPr>
      </w:pPr>
    </w:p>
    <w:p>
      <w:pPr>
        <w:spacing w:line="480" w:lineRule="auto"/>
        <w:ind w:firstLine="2" w:firstLineChars="1"/>
        <w:rPr>
          <w:rFonts w:ascii="仿宋_GB2312" w:eastAsia="仿宋_GB2312"/>
          <w:color w:val="000000"/>
          <w:sz w:val="28"/>
          <w:u w:val="single"/>
        </w:rPr>
      </w:pPr>
    </w:p>
    <w:p>
      <w:pPr>
        <w:snapToGrid w:val="0"/>
        <w:spacing w:line="276" w:lineRule="auto"/>
        <w:ind w:firstLine="539"/>
        <w:jc w:val="center"/>
        <w:rPr>
          <w:rFonts w:ascii="仿宋_GB2312" w:hAnsi="宋体" w:eastAsia="仿宋_GB2312"/>
          <w:color w:val="000000"/>
          <w:sz w:val="28"/>
        </w:rPr>
      </w:pPr>
      <w:r>
        <w:rPr>
          <w:rFonts w:hint="eastAsia" w:ascii="仿宋_GB2312" w:hAnsi="宋体" w:eastAsia="仿宋_GB2312"/>
          <w:color w:val="000000"/>
          <w:sz w:val="28"/>
        </w:rPr>
        <w:t xml:space="preserve"> 苏州高博</w:t>
      </w:r>
      <w:r>
        <w:rPr>
          <w:rFonts w:ascii="仿宋_GB2312" w:hAnsi="宋体" w:eastAsia="仿宋_GB2312"/>
          <w:color w:val="000000"/>
          <w:sz w:val="28"/>
        </w:rPr>
        <w:t>软件技术</w:t>
      </w:r>
      <w:r>
        <w:rPr>
          <w:rFonts w:hint="eastAsia" w:ascii="仿宋_GB2312" w:hAnsi="宋体" w:eastAsia="仿宋_GB2312"/>
          <w:color w:val="000000"/>
          <w:sz w:val="28"/>
        </w:rPr>
        <w:t>职业学院</w:t>
      </w:r>
    </w:p>
    <w:p>
      <w:pPr>
        <w:snapToGrid w:val="0"/>
        <w:spacing w:line="276" w:lineRule="auto"/>
        <w:ind w:firstLine="539"/>
        <w:jc w:val="center"/>
        <w:rPr>
          <w:rFonts w:ascii="仿宋_GB2312" w:hAnsi="宋体" w:eastAsia="仿宋_GB2312"/>
          <w:color w:val="000000"/>
          <w:sz w:val="28"/>
        </w:rPr>
      </w:pPr>
      <w:r>
        <w:rPr>
          <w:rFonts w:hint="eastAsia" w:ascii="仿宋_GB2312" w:hAnsi="宋体" w:eastAsia="仿宋_GB2312"/>
          <w:color w:val="000000"/>
          <w:sz w:val="28"/>
        </w:rPr>
        <w:t>教务</w:t>
      </w:r>
      <w:r>
        <w:rPr>
          <w:rFonts w:ascii="仿宋_GB2312" w:hAnsi="宋体" w:eastAsia="仿宋_GB2312"/>
          <w:color w:val="000000"/>
          <w:sz w:val="28"/>
        </w:rPr>
        <w:t>处</w:t>
      </w:r>
      <w:r>
        <w:rPr>
          <w:rFonts w:hint="eastAsia" w:ascii="仿宋_GB2312" w:hAnsi="宋体" w:eastAsia="仿宋_GB2312"/>
          <w:color w:val="000000"/>
          <w:sz w:val="28"/>
        </w:rPr>
        <w:t xml:space="preserve"> 制</w:t>
      </w:r>
    </w:p>
    <w:p>
      <w:pPr>
        <w:snapToGrid w:val="0"/>
        <w:spacing w:line="276" w:lineRule="auto"/>
        <w:ind w:firstLine="539"/>
        <w:jc w:val="center"/>
        <w:rPr>
          <w:rFonts w:ascii="仿宋_GB2312" w:hAnsi="宋体" w:eastAsia="仿宋_GB2312"/>
          <w:color w:val="000000"/>
          <w:sz w:val="28"/>
        </w:rPr>
      </w:pPr>
      <w:r>
        <w:rPr>
          <w:rFonts w:hint="eastAsia" w:ascii="仿宋_GB2312" w:hAnsi="宋体" w:eastAsia="仿宋_GB2312"/>
          <w:color w:val="000000"/>
          <w:sz w:val="28"/>
        </w:rPr>
        <w:t>二</w:t>
      </w:r>
      <w:r>
        <w:rPr>
          <w:rFonts w:hint="eastAsia" w:ascii="宋体" w:hAnsi="宋体"/>
          <w:color w:val="000000"/>
          <w:sz w:val="30"/>
        </w:rPr>
        <w:t>○一八</w:t>
      </w:r>
      <w:r>
        <w:rPr>
          <w:rFonts w:hint="eastAsia" w:ascii="仿宋_GB2312" w:hAnsi="宋体" w:eastAsia="仿宋_GB2312"/>
          <w:color w:val="000000"/>
          <w:sz w:val="28"/>
        </w:rPr>
        <w:t>年</w:t>
      </w:r>
      <w:r>
        <w:rPr>
          <w:rFonts w:hint="eastAsia" w:ascii="仿宋_GB2312" w:hAnsi="宋体" w:eastAsia="仿宋_GB2312"/>
          <w:color w:val="000000"/>
          <w:sz w:val="28"/>
          <w:lang w:val="en-US" w:eastAsia="zh-CN"/>
        </w:rPr>
        <w:t>十</w:t>
      </w:r>
      <w:r>
        <w:rPr>
          <w:rFonts w:hint="eastAsia" w:ascii="仿宋_GB2312" w:hAnsi="宋体" w:eastAsia="仿宋_GB2312"/>
          <w:color w:val="000000"/>
          <w:sz w:val="28"/>
        </w:rPr>
        <w:t>月</w:t>
      </w:r>
    </w:p>
    <w:tbl>
      <w:tblPr>
        <w:tblStyle w:val="5"/>
        <w:tblW w:w="92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50"/>
        <w:gridCol w:w="2616"/>
        <w:gridCol w:w="426"/>
        <w:gridCol w:w="18"/>
        <w:gridCol w:w="1622"/>
        <w:gridCol w:w="880"/>
        <w:gridCol w:w="1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9215" w:type="dxa"/>
            <w:gridSpan w:val="8"/>
            <w:vAlign w:val="center"/>
          </w:tcPr>
          <w:p>
            <w:pPr>
              <w:spacing w:line="360" w:lineRule="exact"/>
              <w:rPr>
                <w:rFonts w:ascii="仿宋_GB2312" w:eastAsia="仿宋_GB2312"/>
                <w:sz w:val="24"/>
              </w:rPr>
            </w:pPr>
            <w:r>
              <w:rPr>
                <w:rFonts w:hint="eastAsia" w:ascii="黑体" w:eastAsia="黑体"/>
                <w:sz w:val="24"/>
              </w:rPr>
              <w:t>一、课程基本情况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1915" w:type="dxa"/>
            <w:gridSpan w:val="2"/>
            <w:vAlign w:val="center"/>
          </w:tcPr>
          <w:p>
            <w:pPr>
              <w:spacing w:line="360" w:lineRule="exact"/>
              <w:jc w:val="center"/>
              <w:rPr>
                <w:rFonts w:ascii="宋体" w:hAnsi="宋体"/>
                <w:szCs w:val="21"/>
              </w:rPr>
            </w:pPr>
            <w:r>
              <w:rPr>
                <w:rFonts w:hint="eastAsia" w:ascii="宋体" w:hAnsi="宋体"/>
                <w:szCs w:val="21"/>
              </w:rPr>
              <w:t>课程名称</w:t>
            </w:r>
          </w:p>
        </w:tc>
        <w:tc>
          <w:tcPr>
            <w:tcW w:w="3042" w:type="dxa"/>
            <w:gridSpan w:val="2"/>
            <w:vAlign w:val="center"/>
          </w:tcPr>
          <w:p>
            <w:pPr>
              <w:spacing w:line="360" w:lineRule="exact"/>
              <w:jc w:val="center"/>
              <w:rPr>
                <w:rFonts w:ascii="宋体" w:hAnsi="宋体"/>
                <w:szCs w:val="21"/>
              </w:rPr>
            </w:pPr>
            <w:r>
              <w:rPr>
                <w:rFonts w:hint="eastAsia" w:ascii="宋体" w:hAnsi="宋体"/>
                <w:szCs w:val="21"/>
              </w:rPr>
              <w:t>大学生心理健康教育</w:t>
            </w:r>
          </w:p>
        </w:tc>
        <w:tc>
          <w:tcPr>
            <w:tcW w:w="1640" w:type="dxa"/>
            <w:gridSpan w:val="2"/>
            <w:vAlign w:val="center"/>
          </w:tcPr>
          <w:p>
            <w:pPr>
              <w:spacing w:line="360" w:lineRule="exact"/>
              <w:jc w:val="center"/>
              <w:rPr>
                <w:rFonts w:ascii="宋体" w:hAnsi="宋体"/>
                <w:szCs w:val="21"/>
              </w:rPr>
            </w:pPr>
            <w:r>
              <w:rPr>
                <w:rFonts w:hint="eastAsia" w:ascii="宋体" w:hAnsi="宋体"/>
                <w:szCs w:val="21"/>
              </w:rPr>
              <w:t>立项时间</w:t>
            </w:r>
          </w:p>
        </w:tc>
        <w:tc>
          <w:tcPr>
            <w:tcW w:w="2618" w:type="dxa"/>
            <w:gridSpan w:val="2"/>
            <w:vAlign w:val="center"/>
          </w:tcPr>
          <w:p>
            <w:pPr>
              <w:spacing w:line="360" w:lineRule="exact"/>
              <w:jc w:val="center"/>
              <w:rPr>
                <w:rFonts w:hint="eastAsia" w:ascii="宋体" w:hAnsi="宋体" w:eastAsia="宋体"/>
                <w:szCs w:val="21"/>
                <w:lang w:val="en-US" w:eastAsia="zh-CN"/>
              </w:rPr>
            </w:pPr>
            <w:r>
              <w:rPr>
                <w:rFonts w:hint="eastAsia" w:ascii="宋体" w:hAnsi="宋体"/>
                <w:szCs w:val="21"/>
                <w:lang w:val="en-US" w:eastAsia="zh-CN"/>
              </w:rPr>
              <w:t>2017.12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1915" w:type="dxa"/>
            <w:gridSpan w:val="2"/>
            <w:vAlign w:val="center"/>
          </w:tcPr>
          <w:p>
            <w:pPr>
              <w:spacing w:line="360" w:lineRule="exact"/>
              <w:jc w:val="center"/>
              <w:rPr>
                <w:rFonts w:ascii="宋体" w:hAnsi="宋体"/>
                <w:szCs w:val="21"/>
              </w:rPr>
            </w:pPr>
            <w:r>
              <w:rPr>
                <w:rFonts w:hint="eastAsia" w:ascii="宋体" w:hAnsi="宋体"/>
                <w:szCs w:val="21"/>
              </w:rPr>
              <w:t>所属院部</w:t>
            </w:r>
          </w:p>
        </w:tc>
        <w:tc>
          <w:tcPr>
            <w:tcW w:w="3042" w:type="dxa"/>
            <w:gridSpan w:val="2"/>
            <w:vAlign w:val="center"/>
          </w:tcPr>
          <w:p>
            <w:pPr>
              <w:spacing w:line="360" w:lineRule="exact"/>
              <w:jc w:val="center"/>
              <w:rPr>
                <w:rFonts w:hint="eastAsia" w:ascii="宋体" w:hAnsi="宋体" w:eastAsia="宋体"/>
                <w:szCs w:val="21"/>
                <w:lang w:val="en-US" w:eastAsia="zh-CN"/>
              </w:rPr>
            </w:pPr>
            <w:r>
              <w:rPr>
                <w:rFonts w:hint="eastAsia" w:ascii="宋体" w:hAnsi="宋体"/>
                <w:szCs w:val="21"/>
                <w:lang w:val="en-US" w:eastAsia="zh-CN"/>
              </w:rPr>
              <w:t>人文社会科学学院</w:t>
            </w:r>
          </w:p>
        </w:tc>
        <w:tc>
          <w:tcPr>
            <w:tcW w:w="1640" w:type="dxa"/>
            <w:gridSpan w:val="2"/>
            <w:vAlign w:val="center"/>
          </w:tcPr>
          <w:p>
            <w:pPr>
              <w:spacing w:line="360" w:lineRule="exact"/>
              <w:jc w:val="center"/>
              <w:rPr>
                <w:rFonts w:ascii="宋体" w:hAnsi="宋体"/>
                <w:szCs w:val="21"/>
              </w:rPr>
            </w:pPr>
            <w:r>
              <w:rPr>
                <w:rFonts w:hint="eastAsia" w:ascii="宋体" w:hAnsi="宋体"/>
                <w:szCs w:val="21"/>
              </w:rPr>
              <w:t>所属专业</w:t>
            </w:r>
          </w:p>
        </w:tc>
        <w:tc>
          <w:tcPr>
            <w:tcW w:w="2618" w:type="dxa"/>
            <w:gridSpan w:val="2"/>
            <w:vAlign w:val="center"/>
          </w:tcPr>
          <w:p>
            <w:pPr>
              <w:spacing w:line="360" w:lineRule="exact"/>
              <w:jc w:val="center"/>
              <w:rPr>
                <w:rFonts w:ascii="宋体" w:hAnsi="宋体"/>
                <w:szCs w:val="21"/>
              </w:rPr>
            </w:pPr>
            <w:r>
              <w:rPr>
                <w:rFonts w:hint="eastAsia" w:ascii="宋体" w:hAnsi="宋体"/>
                <w:szCs w:val="21"/>
                <w:lang w:val="en-US" w:eastAsia="zh-CN"/>
              </w:rPr>
              <w:t>全院各专业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1915" w:type="dxa"/>
            <w:gridSpan w:val="2"/>
            <w:vAlign w:val="center"/>
          </w:tcPr>
          <w:p>
            <w:pPr>
              <w:spacing w:line="360" w:lineRule="exact"/>
              <w:jc w:val="center"/>
              <w:rPr>
                <w:rFonts w:ascii="宋体" w:hAnsi="宋体"/>
                <w:szCs w:val="21"/>
              </w:rPr>
            </w:pPr>
            <w:r>
              <w:rPr>
                <w:rFonts w:hint="eastAsia" w:ascii="宋体" w:hAnsi="宋体"/>
                <w:szCs w:val="21"/>
              </w:rPr>
              <w:t>信息化课程网址</w:t>
            </w:r>
          </w:p>
        </w:tc>
        <w:tc>
          <w:tcPr>
            <w:tcW w:w="7300" w:type="dxa"/>
            <w:gridSpan w:val="6"/>
            <w:vAlign w:val="center"/>
          </w:tcPr>
          <w:p>
            <w:pPr>
              <w:spacing w:line="360" w:lineRule="exact"/>
              <w:rPr>
                <w:rFonts w:ascii="宋体" w:hAnsi="宋体"/>
                <w:szCs w:val="21"/>
              </w:rPr>
            </w:pPr>
            <w:r>
              <w:rPr>
                <w:rFonts w:hint="eastAsia" w:ascii="宋体" w:hAnsi="宋体"/>
                <w:szCs w:val="21"/>
              </w:rPr>
              <w:t>http://mooc1.chaoxing.com/course/101124315.html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1915" w:type="dxa"/>
            <w:gridSpan w:val="2"/>
            <w:vAlign w:val="center"/>
          </w:tcPr>
          <w:p>
            <w:pPr>
              <w:spacing w:line="360" w:lineRule="exact"/>
              <w:jc w:val="center"/>
              <w:rPr>
                <w:rFonts w:ascii="宋体" w:hAnsi="宋体"/>
                <w:szCs w:val="21"/>
              </w:rPr>
            </w:pPr>
            <w:r>
              <w:rPr>
                <w:rFonts w:hint="eastAsia" w:ascii="宋体" w:hAnsi="宋体"/>
                <w:szCs w:val="21"/>
              </w:rPr>
              <w:t>账号</w:t>
            </w:r>
          </w:p>
        </w:tc>
        <w:tc>
          <w:tcPr>
            <w:tcW w:w="3042" w:type="dxa"/>
            <w:gridSpan w:val="2"/>
            <w:vAlign w:val="center"/>
          </w:tcPr>
          <w:p>
            <w:pPr>
              <w:spacing w:line="360" w:lineRule="exact"/>
              <w:jc w:val="center"/>
              <w:rPr>
                <w:rFonts w:hint="eastAsia" w:ascii="宋体" w:hAnsi="宋体" w:eastAsia="宋体"/>
                <w:szCs w:val="21"/>
                <w:lang w:val="en-US" w:eastAsia="zh-CN"/>
              </w:rPr>
            </w:pPr>
            <w:r>
              <w:rPr>
                <w:rFonts w:hint="eastAsia" w:ascii="宋体" w:hAnsi="宋体"/>
                <w:szCs w:val="21"/>
                <w:lang w:val="en-US" w:eastAsia="zh-CN"/>
              </w:rPr>
              <w:t>38026</w:t>
            </w:r>
          </w:p>
        </w:tc>
        <w:tc>
          <w:tcPr>
            <w:tcW w:w="1640" w:type="dxa"/>
            <w:gridSpan w:val="2"/>
            <w:vAlign w:val="center"/>
          </w:tcPr>
          <w:p>
            <w:pPr>
              <w:spacing w:line="360" w:lineRule="exact"/>
              <w:jc w:val="center"/>
              <w:rPr>
                <w:rFonts w:ascii="宋体" w:hAnsi="宋体"/>
                <w:szCs w:val="21"/>
              </w:rPr>
            </w:pPr>
            <w:r>
              <w:rPr>
                <w:rFonts w:hint="eastAsia" w:ascii="宋体" w:hAnsi="宋体"/>
                <w:szCs w:val="21"/>
              </w:rPr>
              <w:t>密码</w:t>
            </w:r>
          </w:p>
        </w:tc>
        <w:tc>
          <w:tcPr>
            <w:tcW w:w="2618" w:type="dxa"/>
            <w:gridSpan w:val="2"/>
            <w:vAlign w:val="center"/>
          </w:tcPr>
          <w:p>
            <w:pPr>
              <w:spacing w:line="360" w:lineRule="exact"/>
              <w:jc w:val="center"/>
              <w:rPr>
                <w:rFonts w:hint="eastAsia" w:ascii="宋体" w:hAnsi="宋体" w:eastAsia="宋体"/>
                <w:szCs w:val="21"/>
                <w:lang w:val="en-US" w:eastAsia="zh-CN"/>
              </w:rPr>
            </w:pPr>
            <w:r>
              <w:rPr>
                <w:rFonts w:hint="eastAsia" w:ascii="宋体" w:hAnsi="宋体"/>
                <w:szCs w:val="21"/>
                <w:lang w:val="en-US" w:eastAsia="zh-CN"/>
              </w:rPr>
              <w:t>850911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jc w:val="center"/>
        </w:trPr>
        <w:tc>
          <w:tcPr>
            <w:tcW w:w="9215" w:type="dxa"/>
            <w:gridSpan w:val="8"/>
            <w:vAlign w:val="center"/>
          </w:tcPr>
          <w:p>
            <w:pPr>
              <w:spacing w:line="360" w:lineRule="exact"/>
              <w:rPr>
                <w:rFonts w:ascii="宋体" w:hAnsi="宋体"/>
                <w:szCs w:val="21"/>
              </w:rPr>
            </w:pPr>
            <w:r>
              <w:rPr>
                <w:rFonts w:hint="eastAsia" w:ascii="黑体" w:eastAsia="黑体"/>
                <w:sz w:val="24"/>
              </w:rPr>
              <w:t>二、课程负责人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1915" w:type="dxa"/>
            <w:gridSpan w:val="2"/>
            <w:vAlign w:val="center"/>
          </w:tcPr>
          <w:p>
            <w:pPr>
              <w:spacing w:line="360" w:lineRule="exact"/>
              <w:jc w:val="center"/>
              <w:rPr>
                <w:rFonts w:ascii="宋体" w:hAnsi="宋体"/>
                <w:szCs w:val="21"/>
              </w:rPr>
            </w:pPr>
            <w:r>
              <w:rPr>
                <w:rFonts w:hint="eastAsia" w:ascii="宋体" w:hAnsi="宋体"/>
                <w:szCs w:val="21"/>
              </w:rPr>
              <w:t>姓名</w:t>
            </w:r>
          </w:p>
        </w:tc>
        <w:tc>
          <w:tcPr>
            <w:tcW w:w="3060" w:type="dxa"/>
            <w:gridSpan w:val="3"/>
            <w:vAlign w:val="center"/>
          </w:tcPr>
          <w:p>
            <w:pPr>
              <w:spacing w:line="360" w:lineRule="exact"/>
              <w:jc w:val="center"/>
              <w:rPr>
                <w:rFonts w:hint="eastAsia" w:ascii="宋体" w:hAnsi="宋体" w:eastAsia="宋体"/>
                <w:szCs w:val="21"/>
                <w:lang w:val="en-US" w:eastAsia="zh-CN"/>
              </w:rPr>
            </w:pPr>
            <w:r>
              <w:rPr>
                <w:rFonts w:hint="eastAsia" w:ascii="宋体" w:hAnsi="宋体"/>
                <w:szCs w:val="21"/>
                <w:lang w:val="en-US" w:eastAsia="zh-CN"/>
              </w:rPr>
              <w:t>侯宇晨</w:t>
            </w:r>
          </w:p>
        </w:tc>
        <w:tc>
          <w:tcPr>
            <w:tcW w:w="1622" w:type="dxa"/>
            <w:vAlign w:val="center"/>
          </w:tcPr>
          <w:p>
            <w:pPr>
              <w:spacing w:line="360" w:lineRule="exact"/>
              <w:ind w:firstLine="14" w:firstLineChars="7"/>
              <w:jc w:val="center"/>
              <w:rPr>
                <w:rFonts w:ascii="宋体" w:hAnsi="宋体"/>
                <w:szCs w:val="21"/>
              </w:rPr>
            </w:pPr>
            <w:r>
              <w:rPr>
                <w:rFonts w:hint="eastAsia" w:ascii="宋体" w:hAnsi="宋体"/>
                <w:szCs w:val="21"/>
              </w:rPr>
              <w:t>职称</w:t>
            </w:r>
          </w:p>
        </w:tc>
        <w:tc>
          <w:tcPr>
            <w:tcW w:w="2618" w:type="dxa"/>
            <w:gridSpan w:val="2"/>
            <w:vAlign w:val="center"/>
          </w:tcPr>
          <w:p>
            <w:pPr>
              <w:spacing w:line="360" w:lineRule="exact"/>
              <w:jc w:val="center"/>
              <w:rPr>
                <w:rFonts w:hint="eastAsia" w:ascii="宋体" w:hAnsi="宋体" w:eastAsia="宋体"/>
                <w:szCs w:val="21"/>
                <w:lang w:val="en-US" w:eastAsia="zh-CN"/>
              </w:rPr>
            </w:pPr>
            <w:r>
              <w:rPr>
                <w:rFonts w:hint="eastAsia" w:ascii="宋体" w:hAnsi="宋体"/>
                <w:szCs w:val="21"/>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1" w:hRule="atLeast"/>
          <w:jc w:val="center"/>
        </w:trPr>
        <w:tc>
          <w:tcPr>
            <w:tcW w:w="1915" w:type="dxa"/>
            <w:gridSpan w:val="2"/>
            <w:vAlign w:val="center"/>
          </w:tcPr>
          <w:p>
            <w:pPr>
              <w:spacing w:line="360" w:lineRule="exact"/>
              <w:jc w:val="center"/>
              <w:rPr>
                <w:rFonts w:ascii="宋体" w:hAnsi="宋体"/>
                <w:szCs w:val="21"/>
              </w:rPr>
            </w:pPr>
            <w:r>
              <w:rPr>
                <w:rFonts w:hint="eastAsia" w:ascii="宋体" w:hAnsi="宋体"/>
                <w:szCs w:val="21"/>
              </w:rPr>
              <w:t>电话</w:t>
            </w:r>
          </w:p>
        </w:tc>
        <w:tc>
          <w:tcPr>
            <w:tcW w:w="3060" w:type="dxa"/>
            <w:gridSpan w:val="3"/>
            <w:vAlign w:val="center"/>
          </w:tcPr>
          <w:p>
            <w:pPr>
              <w:spacing w:line="360" w:lineRule="exact"/>
              <w:jc w:val="center"/>
              <w:rPr>
                <w:rFonts w:hint="eastAsia" w:ascii="宋体" w:hAnsi="宋体" w:eastAsia="宋体"/>
                <w:szCs w:val="21"/>
                <w:lang w:val="en-US" w:eastAsia="zh-CN"/>
              </w:rPr>
            </w:pPr>
            <w:r>
              <w:rPr>
                <w:rFonts w:hint="eastAsia" w:ascii="宋体" w:hAnsi="宋体"/>
                <w:szCs w:val="21"/>
                <w:lang w:val="en-US" w:eastAsia="zh-CN"/>
              </w:rPr>
              <w:t>18061926555</w:t>
            </w:r>
          </w:p>
        </w:tc>
        <w:tc>
          <w:tcPr>
            <w:tcW w:w="1622" w:type="dxa"/>
            <w:vAlign w:val="center"/>
          </w:tcPr>
          <w:p>
            <w:pPr>
              <w:spacing w:line="360" w:lineRule="exact"/>
              <w:ind w:firstLine="14" w:firstLineChars="7"/>
              <w:jc w:val="center"/>
              <w:rPr>
                <w:rFonts w:ascii="宋体" w:hAnsi="宋体"/>
                <w:szCs w:val="21"/>
              </w:rPr>
            </w:pPr>
            <w:r>
              <w:rPr>
                <w:rFonts w:hint="eastAsia" w:ascii="宋体" w:hAnsi="宋体"/>
                <w:szCs w:val="21"/>
              </w:rPr>
              <w:t>E-mail</w:t>
            </w:r>
          </w:p>
        </w:tc>
        <w:tc>
          <w:tcPr>
            <w:tcW w:w="2618" w:type="dxa"/>
            <w:gridSpan w:val="2"/>
            <w:vAlign w:val="center"/>
          </w:tcPr>
          <w:p>
            <w:pPr>
              <w:spacing w:line="360" w:lineRule="exact"/>
              <w:jc w:val="center"/>
              <w:rPr>
                <w:rFonts w:hint="eastAsia" w:ascii="宋体" w:hAnsi="宋体" w:eastAsia="宋体"/>
                <w:szCs w:val="21"/>
                <w:lang w:val="en-US" w:eastAsia="zh-CN"/>
              </w:rPr>
            </w:pPr>
            <w:r>
              <w:rPr>
                <w:rFonts w:hint="eastAsia" w:ascii="宋体" w:hAnsi="宋体"/>
                <w:szCs w:val="21"/>
                <w:lang w:val="en-US" w:eastAsia="zh-CN"/>
              </w:rPr>
              <w:t>71825620@qq.com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9" w:hRule="atLeast"/>
          <w:jc w:val="center"/>
        </w:trPr>
        <w:tc>
          <w:tcPr>
            <w:tcW w:w="9215" w:type="dxa"/>
            <w:gridSpan w:val="8"/>
            <w:vAlign w:val="center"/>
          </w:tcPr>
          <w:p>
            <w:pPr>
              <w:spacing w:line="360" w:lineRule="exact"/>
              <w:rPr>
                <w:rFonts w:ascii="宋体" w:hAnsi="宋体"/>
                <w:szCs w:val="21"/>
              </w:rPr>
            </w:pPr>
            <w:r>
              <w:rPr>
                <w:rFonts w:hint="eastAsia" w:ascii="黑体" w:eastAsia="黑体"/>
                <w:sz w:val="24"/>
              </w:rPr>
              <w:t>三、课程立项以来主讲教师（包括负责人）教授本课程的情况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jc w:val="center"/>
        </w:trPr>
        <w:tc>
          <w:tcPr>
            <w:tcW w:w="1865" w:type="dxa"/>
            <w:vAlign w:val="center"/>
          </w:tcPr>
          <w:p>
            <w:pPr>
              <w:adjustRightInd w:val="0"/>
              <w:snapToGrid w:val="0"/>
              <w:spacing w:line="360" w:lineRule="exact"/>
              <w:jc w:val="center"/>
              <w:rPr>
                <w:rFonts w:ascii="宋体" w:hAnsi="宋体"/>
                <w:szCs w:val="21"/>
              </w:rPr>
            </w:pPr>
            <w:r>
              <w:rPr>
                <w:rFonts w:hint="eastAsia" w:ascii="宋体" w:hAnsi="宋体"/>
                <w:szCs w:val="21"/>
              </w:rPr>
              <w:t>主讲教师</w:t>
            </w:r>
          </w:p>
        </w:tc>
        <w:tc>
          <w:tcPr>
            <w:tcW w:w="2666" w:type="dxa"/>
            <w:gridSpan w:val="2"/>
            <w:vAlign w:val="center"/>
          </w:tcPr>
          <w:p>
            <w:pPr>
              <w:adjustRightInd w:val="0"/>
              <w:snapToGrid w:val="0"/>
              <w:spacing w:line="360" w:lineRule="exact"/>
              <w:jc w:val="center"/>
              <w:rPr>
                <w:rFonts w:ascii="宋体" w:hAnsi="宋体"/>
                <w:szCs w:val="21"/>
              </w:rPr>
            </w:pPr>
            <w:r>
              <w:rPr>
                <w:rFonts w:hint="eastAsia" w:ascii="宋体" w:hAnsi="宋体"/>
                <w:szCs w:val="21"/>
              </w:rPr>
              <w:t>职   称</w:t>
            </w:r>
          </w:p>
        </w:tc>
        <w:tc>
          <w:tcPr>
            <w:tcW w:w="2946" w:type="dxa"/>
            <w:gridSpan w:val="4"/>
            <w:vAlign w:val="center"/>
          </w:tcPr>
          <w:p>
            <w:pPr>
              <w:adjustRightInd w:val="0"/>
              <w:snapToGrid w:val="0"/>
              <w:spacing w:line="360" w:lineRule="exact"/>
              <w:jc w:val="center"/>
              <w:rPr>
                <w:rFonts w:ascii="宋体" w:hAnsi="宋体"/>
                <w:szCs w:val="21"/>
              </w:rPr>
            </w:pPr>
            <w:r>
              <w:rPr>
                <w:rFonts w:hint="eastAsia" w:ascii="宋体" w:hAnsi="宋体"/>
                <w:szCs w:val="21"/>
              </w:rPr>
              <w:t>授课时数</w:t>
            </w:r>
          </w:p>
        </w:tc>
        <w:tc>
          <w:tcPr>
            <w:tcW w:w="1738" w:type="dxa"/>
            <w:vAlign w:val="center"/>
          </w:tcPr>
          <w:p>
            <w:pPr>
              <w:adjustRightInd w:val="0"/>
              <w:snapToGrid w:val="0"/>
              <w:spacing w:line="360" w:lineRule="exact"/>
              <w:jc w:val="center"/>
              <w:rPr>
                <w:rFonts w:ascii="宋体" w:hAnsi="宋体"/>
                <w:szCs w:val="21"/>
              </w:rPr>
            </w:pPr>
            <w:r>
              <w:rPr>
                <w:rFonts w:hint="eastAsia" w:ascii="宋体" w:hAnsi="宋体"/>
                <w:szCs w:val="21"/>
              </w:rPr>
              <w:t>学生人数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1865" w:type="dxa"/>
            <w:vAlign w:val="center"/>
          </w:tcPr>
          <w:p>
            <w:pPr>
              <w:adjustRightInd w:val="0"/>
              <w:snapToGrid w:val="0"/>
              <w:spacing w:line="360" w:lineRule="exact"/>
              <w:ind w:firstLine="630" w:firstLineChars="300"/>
              <w:jc w:val="both"/>
              <w:rPr>
                <w:rFonts w:hint="eastAsia" w:ascii="宋体" w:hAnsi="宋体" w:eastAsia="宋体"/>
                <w:szCs w:val="21"/>
                <w:lang w:val="en-US" w:eastAsia="zh-CN"/>
              </w:rPr>
            </w:pPr>
            <w:r>
              <w:rPr>
                <w:rFonts w:hint="eastAsia" w:ascii="宋体" w:hAnsi="宋体"/>
                <w:szCs w:val="21"/>
                <w:lang w:val="en-US" w:eastAsia="zh-CN"/>
              </w:rPr>
              <w:t>王琴</w:t>
            </w:r>
          </w:p>
        </w:tc>
        <w:tc>
          <w:tcPr>
            <w:tcW w:w="2666" w:type="dxa"/>
            <w:gridSpan w:val="2"/>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讲师</w:t>
            </w:r>
          </w:p>
        </w:tc>
        <w:tc>
          <w:tcPr>
            <w:tcW w:w="2946" w:type="dxa"/>
            <w:gridSpan w:val="4"/>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48</w:t>
            </w:r>
          </w:p>
        </w:tc>
        <w:tc>
          <w:tcPr>
            <w:tcW w:w="1738" w:type="dxa"/>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1865" w:type="dxa"/>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陈祎雯</w:t>
            </w:r>
          </w:p>
        </w:tc>
        <w:tc>
          <w:tcPr>
            <w:tcW w:w="2666" w:type="dxa"/>
            <w:gridSpan w:val="2"/>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助教</w:t>
            </w:r>
          </w:p>
        </w:tc>
        <w:tc>
          <w:tcPr>
            <w:tcW w:w="2946" w:type="dxa"/>
            <w:gridSpan w:val="4"/>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48</w:t>
            </w:r>
          </w:p>
        </w:tc>
        <w:tc>
          <w:tcPr>
            <w:tcW w:w="1738" w:type="dxa"/>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1865" w:type="dxa"/>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侯宇晨</w:t>
            </w:r>
          </w:p>
        </w:tc>
        <w:tc>
          <w:tcPr>
            <w:tcW w:w="2666" w:type="dxa"/>
            <w:gridSpan w:val="2"/>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讲师</w:t>
            </w:r>
          </w:p>
        </w:tc>
        <w:tc>
          <w:tcPr>
            <w:tcW w:w="2946" w:type="dxa"/>
            <w:gridSpan w:val="4"/>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产假</w:t>
            </w:r>
            <w:bookmarkStart w:id="1" w:name="_GoBack"/>
            <w:bookmarkEnd w:id="1"/>
          </w:p>
        </w:tc>
        <w:tc>
          <w:tcPr>
            <w:tcW w:w="1738" w:type="dxa"/>
            <w:vAlign w:val="center"/>
          </w:tcPr>
          <w:p>
            <w:pPr>
              <w:adjustRightInd w:val="0"/>
              <w:snapToGrid w:val="0"/>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jc w:val="center"/>
        </w:trPr>
        <w:tc>
          <w:tcPr>
            <w:tcW w:w="1865" w:type="dxa"/>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蒋婧杰</w:t>
            </w:r>
          </w:p>
        </w:tc>
        <w:tc>
          <w:tcPr>
            <w:tcW w:w="2666" w:type="dxa"/>
            <w:gridSpan w:val="2"/>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讲师</w:t>
            </w:r>
          </w:p>
        </w:tc>
        <w:tc>
          <w:tcPr>
            <w:tcW w:w="2946" w:type="dxa"/>
            <w:gridSpan w:val="4"/>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72</w:t>
            </w:r>
          </w:p>
        </w:tc>
        <w:tc>
          <w:tcPr>
            <w:tcW w:w="1738" w:type="dxa"/>
            <w:vAlign w:val="center"/>
          </w:tcPr>
          <w:p>
            <w:pPr>
              <w:adjustRightInd w:val="0"/>
              <w:snapToGrid w:val="0"/>
              <w:spacing w:line="360" w:lineRule="exact"/>
              <w:jc w:val="center"/>
              <w:rPr>
                <w:rFonts w:hint="eastAsia" w:ascii="宋体" w:hAnsi="宋体" w:eastAsia="宋体"/>
                <w:szCs w:val="21"/>
                <w:lang w:val="en-US" w:eastAsia="zh-CN"/>
              </w:rPr>
            </w:pPr>
            <w:r>
              <w:rPr>
                <w:rFonts w:hint="eastAsia" w:ascii="宋体" w:hAnsi="宋体"/>
                <w:szCs w:val="21"/>
                <w:lang w:val="en-US" w:eastAsia="zh-CN"/>
              </w:rPr>
              <w:t>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atLeast"/>
          <w:jc w:val="center"/>
        </w:trPr>
        <w:tc>
          <w:tcPr>
            <w:tcW w:w="1865" w:type="dxa"/>
            <w:vAlign w:val="center"/>
          </w:tcPr>
          <w:p>
            <w:pPr>
              <w:adjustRightInd w:val="0"/>
              <w:snapToGrid w:val="0"/>
              <w:spacing w:line="360" w:lineRule="exact"/>
              <w:jc w:val="both"/>
              <w:rPr>
                <w:rFonts w:hint="eastAsia" w:ascii="宋体" w:hAnsi="宋体" w:eastAsia="宋体"/>
                <w:szCs w:val="21"/>
                <w:lang w:val="en-US" w:eastAsia="zh-CN"/>
              </w:rPr>
            </w:pPr>
          </w:p>
        </w:tc>
        <w:tc>
          <w:tcPr>
            <w:tcW w:w="2666" w:type="dxa"/>
            <w:gridSpan w:val="2"/>
            <w:vAlign w:val="center"/>
          </w:tcPr>
          <w:p>
            <w:pPr>
              <w:adjustRightInd w:val="0"/>
              <w:snapToGrid w:val="0"/>
              <w:spacing w:line="360" w:lineRule="exact"/>
              <w:jc w:val="center"/>
              <w:rPr>
                <w:rFonts w:ascii="宋体" w:hAnsi="宋体"/>
                <w:szCs w:val="21"/>
              </w:rPr>
            </w:pPr>
          </w:p>
        </w:tc>
        <w:tc>
          <w:tcPr>
            <w:tcW w:w="2946" w:type="dxa"/>
            <w:gridSpan w:val="4"/>
            <w:vAlign w:val="center"/>
          </w:tcPr>
          <w:p>
            <w:pPr>
              <w:adjustRightInd w:val="0"/>
              <w:snapToGrid w:val="0"/>
              <w:spacing w:line="360" w:lineRule="exact"/>
              <w:jc w:val="center"/>
              <w:rPr>
                <w:rFonts w:hint="eastAsia" w:ascii="宋体" w:hAnsi="宋体" w:eastAsia="宋体"/>
                <w:szCs w:val="21"/>
                <w:lang w:val="en-US" w:eastAsia="zh-CN"/>
              </w:rPr>
            </w:pPr>
          </w:p>
        </w:tc>
        <w:tc>
          <w:tcPr>
            <w:tcW w:w="1738" w:type="dxa"/>
            <w:vAlign w:val="center"/>
          </w:tcPr>
          <w:p>
            <w:pPr>
              <w:adjustRightInd w:val="0"/>
              <w:snapToGrid w:val="0"/>
              <w:spacing w:line="36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5" w:hRule="atLeast"/>
          <w:jc w:val="center"/>
        </w:trPr>
        <w:tc>
          <w:tcPr>
            <w:tcW w:w="9215" w:type="dxa"/>
            <w:gridSpan w:val="8"/>
            <w:vAlign w:val="center"/>
          </w:tcPr>
          <w:p>
            <w:pPr>
              <w:spacing w:line="360" w:lineRule="exact"/>
              <w:rPr>
                <w:rFonts w:ascii="宋体" w:hAnsi="宋体"/>
                <w:szCs w:val="21"/>
              </w:rPr>
            </w:pPr>
            <w:r>
              <w:rPr>
                <w:rFonts w:hint="eastAsia" w:ascii="黑体" w:eastAsia="黑体"/>
                <w:sz w:val="24"/>
              </w:rPr>
              <w:t>四、课程建设的主要成果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44" w:hRule="atLeast"/>
          <w:jc w:val="center"/>
        </w:trPr>
        <w:tc>
          <w:tcPr>
            <w:tcW w:w="9215" w:type="dxa"/>
            <w:gridSpan w:val="8"/>
          </w:tcPr>
          <w:p>
            <w:pPr>
              <w:spacing w:line="500" w:lineRule="exact"/>
              <w:rPr>
                <w:rFonts w:hint="eastAsia" w:ascii="宋体" w:hAnsi="宋体"/>
                <w:szCs w:val="21"/>
              </w:rPr>
            </w:pPr>
            <w:r>
              <w:rPr>
                <w:rFonts w:hint="eastAsia" w:ascii="宋体" w:hAnsi="宋体"/>
                <w:szCs w:val="21"/>
              </w:rPr>
              <w:t>简述该课程建设以来已取得的主要成果（包括师资队伍、教学条件、教学内容、教学方法与手段、教学效果等）</w:t>
            </w:r>
          </w:p>
          <w:p>
            <w:p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应我校信息化教学改革的要求，本课程在已有慕课应用的基础上创建了线上项目化课程，此课程是对线下传统课程的一种补充、提炼和扩展，帮助学生按需学习、反复学习，通过多个项目模块中不同的案例来获得提高心理健康水平的能力。</w:t>
            </w:r>
          </w:p>
          <w:p>
            <w:p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本课程师资主力队伍由三位心理学专业教师及部分辅导员组成，其中三名为讲师职称，并有两名教师为我校心理健康青春俱乐部指导老师，掌握了历年来的学生心理状况资料，拥有丰富的与学生心灵沟通的经验，能够更好地了解到学生内心的迫切需求和成长愿望，更有针对性地引导学生找到走出困惑的道路。</w:t>
            </w:r>
          </w:p>
          <w:p>
            <w:p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经文献研究和对学生的调查和了解发现，大学新生在经过大一的新鲜感之后，逐渐开始产生一系列心理问题，在大二上学期开始尤为突出，比较集中在以下几个方面：自我意识、情绪管理、人际关系、适应性等问题。本课程教学主要内容将大致分为4大模块，分别对心理健康的概述和判断、自我意识的发掘、压力和情绪管理、珍爱生命感恩教育进行模块项目化教学和训练。通过作业、微电影欣赏、话题讨论、参考书籍推荐、心理学周边等训练学生进一步深入学习、巩固知识和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9" w:hRule="atLeast"/>
          <w:jc w:val="center"/>
        </w:trPr>
        <w:tc>
          <w:tcPr>
            <w:tcW w:w="9215" w:type="dxa"/>
            <w:gridSpan w:val="8"/>
            <w:vAlign w:val="center"/>
          </w:tcPr>
          <w:p>
            <w:pPr>
              <w:spacing w:line="360" w:lineRule="exact"/>
              <w:rPr>
                <w:rFonts w:ascii="宋体" w:hAnsi="宋体"/>
                <w:szCs w:val="21"/>
              </w:rPr>
            </w:pPr>
            <w:r>
              <w:rPr>
                <w:rFonts w:hint="eastAsia" w:ascii="黑体" w:eastAsia="黑体"/>
                <w:sz w:val="24"/>
              </w:rPr>
              <w:t>五、</w:t>
            </w:r>
            <w:bookmarkStart w:id="0" w:name="_Hlk511636703"/>
            <w:r>
              <w:rPr>
                <w:rFonts w:hint="eastAsia" w:ascii="黑体" w:eastAsia="黑体"/>
                <w:sz w:val="24"/>
              </w:rPr>
              <w:t>课程网上资源建设情况</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82" w:hRule="atLeast"/>
          <w:jc w:val="center"/>
        </w:trPr>
        <w:tc>
          <w:tcPr>
            <w:tcW w:w="9215" w:type="dxa"/>
            <w:gridSpan w:val="8"/>
          </w:tcPr>
          <w:p>
            <w:pPr>
              <w:spacing w:line="420" w:lineRule="exact"/>
              <w:ind w:firstLine="420" w:firstLineChars="200"/>
              <w:rPr>
                <w:rFonts w:hint="eastAsia" w:ascii="宋体" w:hAnsi="宋体"/>
                <w:szCs w:val="21"/>
                <w:lang w:val="en-US" w:eastAsia="zh-CN"/>
              </w:rPr>
            </w:pPr>
            <w:r>
              <w:rPr>
                <w:rFonts w:hint="eastAsia" w:ascii="宋体" w:hAnsi="宋体"/>
                <w:szCs w:val="21"/>
                <w:lang w:val="en-US" w:eastAsia="zh-CN"/>
              </w:rPr>
              <w:t>课程自立项以来，依托超星泛亚教学平台，建立了独立的慕课《大学生心理健康教育》课程。</w:t>
            </w:r>
          </w:p>
          <w:p>
            <w:pPr>
              <w:spacing w:line="420" w:lineRule="exact"/>
              <w:ind w:firstLine="420" w:firstLineChars="200"/>
              <w:rPr>
                <w:rFonts w:hint="eastAsia" w:ascii="宋体" w:hAnsi="宋体"/>
                <w:szCs w:val="21"/>
                <w:lang w:val="en-US" w:eastAsia="zh-CN"/>
              </w:rPr>
            </w:pPr>
            <w:r>
              <w:rPr>
                <w:rFonts w:hint="eastAsia" w:ascii="宋体" w:hAnsi="宋体"/>
                <w:szCs w:val="21"/>
                <w:lang w:val="en-US" w:eastAsia="zh-CN"/>
              </w:rPr>
              <w:t>课程封面展示：选用了温馨的、充满爱的、正能量的图片作为课程的图标，符合心理健康教育的人文环境；列明了课程的学分、学时，以及适用对象；对课程的主要内容进行了简介；展示了主力教学团队；建立了项目主题模块；介绍了教学方法和形式；罗列了一些经典的名句以及心理学界较为有名的参考书籍。</w:t>
            </w:r>
          </w:p>
          <w:p>
            <w:pPr>
              <w:spacing w:line="420" w:lineRule="exact"/>
              <w:ind w:firstLine="420" w:firstLineChars="200"/>
              <w:rPr>
                <w:rFonts w:hint="eastAsia" w:ascii="宋体" w:hAnsi="宋体"/>
                <w:szCs w:val="21"/>
                <w:lang w:val="en-US" w:eastAsia="zh-CN"/>
              </w:rPr>
            </w:pPr>
            <w:r>
              <w:rPr>
                <w:rFonts w:hint="eastAsia" w:ascii="宋体" w:hAnsi="宋体"/>
                <w:szCs w:val="21"/>
                <w:lang w:val="en-US" w:eastAsia="zh-CN"/>
              </w:rPr>
              <w:t>课程章节安排：本课程现阶段已建立5大项目主题模块，分别为心理健康概述、寻找自我、游刃有余、学会在爱中成长、周边。每个模块下设立二级、三级目录，目录多使用问答式标题，以此来增加学生的点击兴趣，同时也符合该课程的建设理念——以心理问题或困惑等大学生迫切的心理需要为出发点，引领学生自我学习和训练。每个模块安排了心理测试环节，利用科学化的工具，帮助学生进一步查找问题，衡量各类问题或状态的程度，有利于学生有的放矢地学习和训练。“身边故事”栏，展示了切切实实发生在大学生群体中的实际案例，让学生在案例中思考、分析、掌握所学知识。“心理视窗”栏，用来分享一些具体的应用型的心理学小知识，增加学生的阅读兴趣。</w:t>
            </w:r>
          </w:p>
          <w:p>
            <w:pPr>
              <w:spacing w:line="420" w:lineRule="exact"/>
              <w:ind w:firstLine="420" w:firstLineChars="200"/>
              <w:rPr>
                <w:rFonts w:hint="eastAsia" w:ascii="宋体" w:hAnsi="宋体"/>
                <w:szCs w:val="21"/>
                <w:lang w:val="en-US" w:eastAsia="zh-CN"/>
              </w:rPr>
            </w:pPr>
            <w:r>
              <w:rPr>
                <w:rFonts w:hint="eastAsia" w:ascii="宋体" w:hAnsi="宋体"/>
                <w:szCs w:val="21"/>
                <w:lang w:val="en-US" w:eastAsia="zh-CN"/>
              </w:rPr>
              <w:t>课程资料与互动：课程资料方面上传了精神卫生科普动画宣传片、三部大学生自创心理微电影、生命的列车朗诵欣赏、著名的心理学实验研究、心理学著作、相关章节作业。互动方面发起了两项话题讨论——从心理健康视角对两部直击心灵的电影大作进行思考及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5" w:hRule="atLeast"/>
          <w:jc w:val="center"/>
        </w:trPr>
        <w:tc>
          <w:tcPr>
            <w:tcW w:w="9215" w:type="dxa"/>
            <w:gridSpan w:val="8"/>
            <w:vAlign w:val="center"/>
          </w:tcPr>
          <w:p>
            <w:pPr>
              <w:spacing w:line="360" w:lineRule="exact"/>
              <w:rPr>
                <w:rFonts w:ascii="宋体" w:hAnsi="宋体"/>
                <w:szCs w:val="21"/>
              </w:rPr>
            </w:pPr>
            <w:r>
              <w:rPr>
                <w:rFonts w:hint="eastAsia" w:ascii="黑体" w:eastAsia="黑体"/>
                <w:sz w:val="24"/>
              </w:rPr>
              <w:t>六、课程建设存在的主要问题、后续建设方案及措施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6" w:hRule="atLeast"/>
          <w:jc w:val="center"/>
        </w:trPr>
        <w:tc>
          <w:tcPr>
            <w:tcW w:w="9215" w:type="dxa"/>
            <w:gridSpan w:val="8"/>
          </w:tcPr>
          <w:p>
            <w:pPr>
              <w:spacing w:line="420" w:lineRule="exact"/>
              <w:ind w:firstLine="420"/>
              <w:rPr>
                <w:rFonts w:hint="eastAsia" w:ascii="宋体" w:hAnsi="宋体"/>
                <w:szCs w:val="21"/>
                <w:lang w:val="en-US" w:eastAsia="zh-CN"/>
              </w:rPr>
            </w:pPr>
            <w:r>
              <w:rPr>
                <w:rFonts w:hint="eastAsia" w:ascii="宋体" w:hAnsi="宋体"/>
                <w:szCs w:val="21"/>
                <w:lang w:val="en-US" w:eastAsia="zh-CN"/>
              </w:rPr>
              <w:t>1、存在的问题</w:t>
            </w:r>
          </w:p>
          <w:p>
            <w:pPr>
              <w:spacing w:line="420" w:lineRule="exact"/>
              <w:ind w:firstLine="420"/>
              <w:rPr>
                <w:rFonts w:hint="eastAsia" w:ascii="宋体" w:hAnsi="宋体"/>
                <w:szCs w:val="21"/>
                <w:lang w:val="en-US" w:eastAsia="zh-CN"/>
              </w:rPr>
            </w:pPr>
            <w:r>
              <w:rPr>
                <w:rFonts w:hint="eastAsia" w:ascii="宋体" w:hAnsi="宋体"/>
                <w:szCs w:val="21"/>
                <w:lang w:val="en-US" w:eastAsia="zh-CN"/>
              </w:rPr>
              <w:t>内容方面：信息化教学改革，尤其是线上慕课教学，相较于传统教学方式对于老师来说是一大挑战，如何做到既区别于线下课堂教学，不复制、不雷同，又能够对课堂教学进行很好的补充，这是后续我们需要不断优化的内容。</w:t>
            </w:r>
          </w:p>
          <w:p>
            <w:pPr>
              <w:spacing w:line="420" w:lineRule="exact"/>
              <w:ind w:firstLine="420"/>
              <w:rPr>
                <w:rFonts w:hint="eastAsia" w:ascii="宋体" w:hAnsi="宋体"/>
                <w:szCs w:val="21"/>
                <w:lang w:val="en-US" w:eastAsia="zh-CN"/>
              </w:rPr>
            </w:pPr>
            <w:r>
              <w:rPr>
                <w:rFonts w:hint="eastAsia" w:ascii="宋体" w:hAnsi="宋体"/>
                <w:szCs w:val="21"/>
                <w:lang w:val="en-US" w:eastAsia="zh-CN"/>
              </w:rPr>
              <w:t>技术方面：通过学习优秀的慕课后发现，在每个章节的不同知识点都设立了任务点和作业或小测验，或是链接，这样有助于学生在学习的过程中不断复习巩固知识，从而提高学习效果。本课程在技术使用方面还比较欠缺。</w:t>
            </w:r>
          </w:p>
          <w:p>
            <w:pPr>
              <w:numPr>
                <w:ilvl w:val="0"/>
                <w:numId w:val="1"/>
              </w:numPr>
              <w:spacing w:line="420" w:lineRule="exact"/>
              <w:ind w:firstLine="420"/>
              <w:rPr>
                <w:rFonts w:hint="eastAsia" w:ascii="宋体" w:hAnsi="宋体"/>
                <w:szCs w:val="21"/>
                <w:lang w:val="en-US" w:eastAsia="zh-CN"/>
              </w:rPr>
            </w:pPr>
            <w:r>
              <w:rPr>
                <w:rFonts w:hint="eastAsia" w:ascii="宋体" w:hAnsi="宋体"/>
                <w:szCs w:val="21"/>
                <w:lang w:val="en-US" w:eastAsia="zh-CN"/>
              </w:rPr>
              <w:t>建设措施</w:t>
            </w:r>
          </w:p>
          <w:p>
            <w:pPr>
              <w:numPr>
                <w:ilvl w:val="0"/>
                <w:numId w:val="0"/>
              </w:numPr>
              <w:spacing w:line="420" w:lineRule="exact"/>
              <w:ind w:firstLine="420" w:firstLineChars="200"/>
              <w:rPr>
                <w:rFonts w:hint="eastAsia" w:ascii="宋体" w:hAnsi="宋体"/>
                <w:szCs w:val="21"/>
                <w:lang w:val="en-US" w:eastAsia="zh-CN"/>
              </w:rPr>
            </w:pPr>
            <w:r>
              <w:rPr>
                <w:rFonts w:hint="eastAsia" w:ascii="宋体" w:hAnsi="宋体"/>
                <w:szCs w:val="21"/>
                <w:lang w:val="en-US" w:eastAsia="zh-CN"/>
              </w:rPr>
              <w:t>进一步丰富课程资料内容，补充各类不同表现形式的资料，如课外阅读、案例、新闻报道、影视欣赏、微电影、小说、漫画、动画、音乐、调查问卷、心理测试、心理学小知识、心理实验等等。</w:t>
            </w:r>
          </w:p>
          <w:p>
            <w:pPr>
              <w:numPr>
                <w:ilvl w:val="0"/>
                <w:numId w:val="0"/>
              </w:numPr>
              <w:spacing w:line="420" w:lineRule="exact"/>
              <w:rPr>
                <w:rFonts w:hint="eastAsia" w:ascii="宋体" w:hAnsi="宋体"/>
                <w:szCs w:val="21"/>
                <w:lang w:val="en-US" w:eastAsia="zh-CN"/>
              </w:rPr>
            </w:pPr>
            <w:r>
              <w:rPr>
                <w:rFonts w:hint="eastAsia" w:ascii="宋体" w:hAnsi="宋体"/>
                <w:szCs w:val="21"/>
                <w:lang w:val="en-US" w:eastAsia="zh-CN"/>
              </w:rPr>
              <w:t>发起线上互动活动，通过实实在在的师生思想的碰撞，使授课内容灵动起来，激发学生的探索欲、求知欲，同时也能够为教师开展进一步的课程研究和学术研究提供真实的素材和数据。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9215" w:type="dxa"/>
            <w:gridSpan w:val="8"/>
            <w:vAlign w:val="center"/>
          </w:tcPr>
          <w:p>
            <w:pPr>
              <w:rPr>
                <w:rFonts w:ascii="宋体" w:hAnsi="宋体"/>
                <w:szCs w:val="21"/>
              </w:rPr>
            </w:pPr>
            <w:r>
              <w:rPr>
                <w:rFonts w:hint="eastAsia" w:ascii="黑体" w:eastAsia="黑体"/>
                <w:sz w:val="24"/>
              </w:rPr>
              <w:t>七、课程建设自我评价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22" w:hRule="atLeast"/>
          <w:jc w:val="center"/>
        </w:trPr>
        <w:tc>
          <w:tcPr>
            <w:tcW w:w="9215" w:type="dxa"/>
            <w:gridSpan w:val="8"/>
            <w:vAlign w:val="bottom"/>
          </w:tcPr>
          <w:p>
            <w:pPr>
              <w:spacing w:line="240" w:lineRule="exact"/>
              <w:jc w:val="both"/>
              <w:rPr>
                <w:rFonts w:ascii="宋体" w:hAnsi="宋体"/>
                <w:szCs w:val="21"/>
              </w:rPr>
            </w:pPr>
          </w:p>
          <w:p>
            <w:pPr>
              <w:spacing w:line="240" w:lineRule="exact"/>
              <w:jc w:val="center"/>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课程负责人（签字）：</w:t>
            </w:r>
          </w:p>
          <w:p>
            <w:pPr>
              <w:spacing w:line="240" w:lineRule="exact"/>
              <w:jc w:val="center"/>
              <w:rPr>
                <w:rFonts w:ascii="宋体" w:hAnsi="宋体"/>
                <w:szCs w:val="21"/>
              </w:rPr>
            </w:pPr>
          </w:p>
          <w:p>
            <w:pPr>
              <w:spacing w:line="240" w:lineRule="exact"/>
              <w:jc w:val="center"/>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年    月    日</w:t>
            </w:r>
          </w:p>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9215" w:type="dxa"/>
            <w:gridSpan w:val="8"/>
            <w:vAlign w:val="center"/>
          </w:tcPr>
          <w:p>
            <w:pPr>
              <w:spacing w:line="360" w:lineRule="exact"/>
              <w:rPr>
                <w:rFonts w:ascii="宋体" w:hAnsi="宋体"/>
                <w:szCs w:val="21"/>
              </w:rPr>
            </w:pPr>
            <w:r>
              <w:rPr>
                <w:rFonts w:hint="eastAsia" w:ascii="黑体" w:eastAsia="黑体"/>
                <w:sz w:val="24"/>
              </w:rPr>
              <w:t>八、院部意见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12" w:hRule="atLeast"/>
          <w:jc w:val="center"/>
        </w:trPr>
        <w:tc>
          <w:tcPr>
            <w:tcW w:w="9215" w:type="dxa"/>
            <w:gridSpan w:val="8"/>
            <w:vAlign w:val="bottom"/>
          </w:tcPr>
          <w:p>
            <w:pPr>
              <w:ind w:firstLine="420"/>
              <w:jc w:val="center"/>
              <w:rPr>
                <w:rFonts w:ascii="宋体" w:hAnsi="宋体"/>
                <w:szCs w:val="21"/>
              </w:rPr>
            </w:pPr>
          </w:p>
          <w:p>
            <w:pPr>
              <w:adjustRightInd w:val="0"/>
              <w:snapToGrid w:val="0"/>
              <w:ind w:firstLine="5040" w:firstLineChars="2100"/>
              <w:jc w:val="center"/>
              <w:rPr>
                <w:rFonts w:ascii="新宋体" w:hAnsi="新宋体" w:eastAsia="新宋体"/>
                <w:sz w:val="24"/>
              </w:rPr>
            </w:pPr>
          </w:p>
          <w:p>
            <w:pPr>
              <w:spacing w:line="240" w:lineRule="exact"/>
              <w:jc w:val="center"/>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院部负责人（签字）：</w:t>
            </w:r>
          </w:p>
          <w:p>
            <w:pPr>
              <w:spacing w:line="240" w:lineRule="exact"/>
              <w:jc w:val="center"/>
              <w:rPr>
                <w:rFonts w:ascii="新宋体" w:hAnsi="新宋体" w:eastAsia="新宋体"/>
                <w:sz w:val="24"/>
              </w:rPr>
            </w:pPr>
          </w:p>
          <w:p>
            <w:pPr>
              <w:spacing w:line="240" w:lineRule="exact"/>
              <w:jc w:val="center"/>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（公章）      年    月    日</w:t>
            </w:r>
          </w:p>
          <w:p>
            <w:pPr>
              <w:spacing w:line="2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65" w:hRule="atLeast"/>
          <w:jc w:val="center"/>
        </w:trPr>
        <w:tc>
          <w:tcPr>
            <w:tcW w:w="9215" w:type="dxa"/>
            <w:gridSpan w:val="8"/>
            <w:vAlign w:val="center"/>
          </w:tcPr>
          <w:p>
            <w:pPr>
              <w:spacing w:line="360" w:lineRule="exact"/>
              <w:rPr>
                <w:rFonts w:ascii="宋体" w:hAnsi="宋体"/>
                <w:szCs w:val="21"/>
              </w:rPr>
            </w:pPr>
            <w:r>
              <w:rPr>
                <w:rFonts w:hint="eastAsia" w:ascii="黑体" w:eastAsia="黑体"/>
                <w:sz w:val="24"/>
              </w:rPr>
              <w:t>九、学院教学工作委员会评定意见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17" w:hRule="atLeast"/>
          <w:jc w:val="center"/>
        </w:trPr>
        <w:tc>
          <w:tcPr>
            <w:tcW w:w="9215" w:type="dxa"/>
            <w:gridSpan w:val="8"/>
            <w:vAlign w:val="center"/>
          </w:tcPr>
          <w:p>
            <w:pPr>
              <w:ind w:firstLine="420"/>
              <w:jc w:val="center"/>
              <w:rPr>
                <w:rFonts w:ascii="宋体" w:hAnsi="宋体"/>
                <w:szCs w:val="21"/>
              </w:rPr>
            </w:pPr>
          </w:p>
          <w:p>
            <w:pPr>
              <w:ind w:firstLine="420"/>
              <w:jc w:val="center"/>
              <w:rPr>
                <w:rFonts w:ascii="宋体" w:hAnsi="宋体"/>
                <w:szCs w:val="21"/>
              </w:rPr>
            </w:pPr>
          </w:p>
          <w:p>
            <w:pPr>
              <w:ind w:firstLine="5880" w:firstLineChars="2800"/>
              <w:rPr>
                <w:rFonts w:ascii="宋体" w:hAnsi="宋体"/>
                <w:szCs w:val="21"/>
              </w:rPr>
            </w:pPr>
          </w:p>
          <w:p>
            <w:pPr>
              <w:ind w:firstLine="6510" w:firstLineChars="3100"/>
              <w:rPr>
                <w:rFonts w:ascii="宋体" w:hAnsi="宋体"/>
                <w:szCs w:val="21"/>
              </w:rPr>
            </w:pPr>
          </w:p>
          <w:p>
            <w:pPr>
              <w:ind w:firstLine="6510" w:firstLineChars="3100"/>
              <w:rPr>
                <w:rFonts w:ascii="宋体" w:hAnsi="宋体"/>
                <w:szCs w:val="21"/>
              </w:rPr>
            </w:pPr>
          </w:p>
          <w:p>
            <w:pPr>
              <w:ind w:firstLine="5985" w:firstLineChars="2850"/>
              <w:rPr>
                <w:rFonts w:ascii="宋体" w:hAnsi="宋体"/>
                <w:szCs w:val="21"/>
              </w:rPr>
            </w:pPr>
          </w:p>
          <w:p>
            <w:pPr>
              <w:spacing w:line="240" w:lineRule="exact"/>
              <w:jc w:val="center"/>
              <w:rPr>
                <w:rFonts w:ascii="宋体" w:hAnsi="宋体"/>
                <w:szCs w:val="21"/>
              </w:rPr>
            </w:pPr>
            <w:r>
              <w:rPr>
                <w:rFonts w:hint="eastAsia" w:ascii="宋体" w:hAnsi="宋体"/>
                <w:szCs w:val="21"/>
              </w:rPr>
              <w:t xml:space="preserve">                                             负责人（签字）：  </w:t>
            </w:r>
          </w:p>
          <w:p>
            <w:pPr>
              <w:spacing w:line="240" w:lineRule="exact"/>
              <w:jc w:val="center"/>
              <w:rPr>
                <w:rFonts w:ascii="宋体" w:hAnsi="宋体"/>
                <w:szCs w:val="21"/>
              </w:rPr>
            </w:pPr>
            <w:r>
              <w:rPr>
                <w:rFonts w:hint="eastAsia" w:ascii="宋体" w:hAnsi="宋体"/>
                <w:szCs w:val="21"/>
              </w:rPr>
              <w:t xml:space="preserve">                                                       </w:t>
            </w:r>
          </w:p>
          <w:p>
            <w:pPr>
              <w:spacing w:line="240" w:lineRule="exact"/>
              <w:jc w:val="center"/>
              <w:rPr>
                <w:rFonts w:ascii="宋体" w:hAnsi="宋体"/>
                <w:szCs w:val="21"/>
              </w:rPr>
            </w:pPr>
            <w:r>
              <w:rPr>
                <w:rFonts w:hint="eastAsia" w:ascii="宋体" w:hAnsi="宋体"/>
                <w:szCs w:val="21"/>
              </w:rPr>
              <w:t xml:space="preserve">                                                </w:t>
            </w:r>
          </w:p>
          <w:p>
            <w:pPr>
              <w:spacing w:line="240" w:lineRule="exact"/>
              <w:jc w:val="center"/>
              <w:rPr>
                <w:rFonts w:ascii="宋体" w:hAnsi="宋体"/>
                <w:szCs w:val="21"/>
              </w:rPr>
            </w:pPr>
            <w:r>
              <w:rPr>
                <w:rFonts w:hint="eastAsia" w:ascii="宋体" w:hAnsi="宋体"/>
                <w:szCs w:val="21"/>
              </w:rPr>
              <w:t xml:space="preserve">                                                   年    月    日</w:t>
            </w:r>
          </w:p>
          <w:p>
            <w:pPr>
              <w:spacing w:line="240" w:lineRule="exact"/>
              <w:jc w:val="center"/>
              <w:rPr>
                <w:rFonts w:ascii="宋体" w:hAnsi="宋体"/>
                <w:szCs w:val="21"/>
              </w:rPr>
            </w:pPr>
            <w:r>
              <w:rPr>
                <w:rFonts w:hint="eastAsia" w:ascii="宋体" w:hAnsi="宋体"/>
                <w:szCs w:val="21"/>
              </w:rPr>
              <w:t xml:space="preserve">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8991DA"/>
    <w:multiLevelType w:val="singleLevel"/>
    <w:tmpl w:val="C98991D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75"/>
    <w:rsid w:val="00066E4E"/>
    <w:rsid w:val="000D19E9"/>
    <w:rsid w:val="00173E75"/>
    <w:rsid w:val="001E33AB"/>
    <w:rsid w:val="002B3CFF"/>
    <w:rsid w:val="004D1E0B"/>
    <w:rsid w:val="005A4510"/>
    <w:rsid w:val="006902B0"/>
    <w:rsid w:val="006A1709"/>
    <w:rsid w:val="008E5FFC"/>
    <w:rsid w:val="00AD5E0E"/>
    <w:rsid w:val="00C46E17"/>
    <w:rsid w:val="00CB04FA"/>
    <w:rsid w:val="00D74DB7"/>
    <w:rsid w:val="01C309E0"/>
    <w:rsid w:val="152D3867"/>
    <w:rsid w:val="1ACF15C4"/>
    <w:rsid w:val="1D117C2A"/>
    <w:rsid w:val="1F7702F5"/>
    <w:rsid w:val="222F1328"/>
    <w:rsid w:val="25041BF1"/>
    <w:rsid w:val="270C3798"/>
    <w:rsid w:val="2F2B3B5E"/>
    <w:rsid w:val="32A477F5"/>
    <w:rsid w:val="39DC2933"/>
    <w:rsid w:val="44596263"/>
    <w:rsid w:val="4C933A7C"/>
    <w:rsid w:val="4D1D5E61"/>
    <w:rsid w:val="4D5F30C0"/>
    <w:rsid w:val="51FC4B5D"/>
    <w:rsid w:val="5F806FD2"/>
    <w:rsid w:val="625E6402"/>
    <w:rsid w:val="6560696F"/>
    <w:rsid w:val="66B51B73"/>
    <w:rsid w:val="6A467DE7"/>
    <w:rsid w:val="6EE106A8"/>
    <w:rsid w:val="73467CD5"/>
    <w:rsid w:val="76297874"/>
    <w:rsid w:val="7CE266FC"/>
    <w:rsid w:val="7E634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sz w:val="18"/>
      <w:szCs w:val="18"/>
    </w:rPr>
  </w:style>
  <w:style w:type="character" w:customStyle="1" w:styleId="7">
    <w:name w:val="页脚 字符"/>
    <w:basedOn w:val="4"/>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179</Words>
  <Characters>1022</Characters>
  <Lines>8</Lines>
  <Paragraphs>2</Paragraphs>
  <TotalTime>63</TotalTime>
  <ScaleCrop>false</ScaleCrop>
  <LinksUpToDate>false</LinksUpToDate>
  <CharactersWithSpaces>1199</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2018-04-13T02:54:00Z</dcterms:created>
  <dc:creator>胡玮</dc:creator>
  <cp:lastModifiedBy>不忘初心的</cp:lastModifiedBy>
  <dcterms:modified xsi:type="dcterms:W3CDTF">2018-10-26T07:02:24Z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